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88C49" w14:textId="3C9958A8" w:rsidR="00190A1D" w:rsidRPr="00190A1D" w:rsidRDefault="00190A1D" w:rsidP="00190A1D">
      <w:pPr>
        <w:spacing w:after="0" w:line="360" w:lineRule="auto"/>
        <w:jc w:val="center"/>
        <w:textAlignment w:val="baseline"/>
        <w:rPr>
          <w:rFonts w:ascii="Times New Roman" w:eastAsia="Times New Roman" w:hAnsi="Times New Roman" w:cs="Times New Roman"/>
          <w:b/>
          <w:bCs/>
          <w:caps/>
          <w:kern w:val="0"/>
          <w:sz w:val="18"/>
          <w:szCs w:val="18"/>
          <w14:ligatures w14:val="none"/>
        </w:rPr>
      </w:pPr>
      <w:r w:rsidRPr="00190A1D">
        <w:rPr>
          <w:rFonts w:ascii="Times New Roman" w:eastAsia="Times New Roman" w:hAnsi="Times New Roman" w:cs="Times New Roman"/>
          <w:b/>
          <w:bCs/>
          <w:caps/>
          <w:kern w:val="0"/>
          <w:sz w:val="24"/>
          <w:szCs w:val="24"/>
          <w14:ligatures w14:val="none"/>
        </w:rPr>
        <w:t>DOCKET NO. 5587</w:t>
      </w:r>
      <w:r w:rsidR="00A94C7A">
        <w:rPr>
          <w:rFonts w:ascii="Times New Roman" w:eastAsia="Times New Roman" w:hAnsi="Times New Roman" w:cs="Times New Roman"/>
          <w:b/>
          <w:bCs/>
          <w:caps/>
          <w:kern w:val="0"/>
          <w:sz w:val="24"/>
          <w:szCs w:val="24"/>
          <w14:ligatures w14:val="none"/>
        </w:rPr>
        <w:t>8</w:t>
      </w:r>
      <w:r w:rsidRPr="00190A1D">
        <w:rPr>
          <w:rFonts w:ascii="Times New Roman" w:eastAsia="Times New Roman" w:hAnsi="Times New Roman" w:cs="Times New Roman"/>
          <w:b/>
          <w:bCs/>
          <w:caps/>
          <w:kern w:val="0"/>
          <w:sz w:val="24"/>
          <w:szCs w:val="24"/>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2"/>
        <w:gridCol w:w="704"/>
        <w:gridCol w:w="4154"/>
      </w:tblGrid>
      <w:tr w:rsidR="00190A1D" w:rsidRPr="00190A1D" w14:paraId="40933652" w14:textId="77777777" w:rsidTr="00AC7026">
        <w:trPr>
          <w:trHeight w:val="477"/>
        </w:trPr>
        <w:tc>
          <w:tcPr>
            <w:tcW w:w="4590" w:type="dxa"/>
            <w:tcBorders>
              <w:top w:val="nil"/>
              <w:left w:val="nil"/>
              <w:bottom w:val="nil"/>
              <w:right w:val="nil"/>
            </w:tcBorders>
            <w:shd w:val="clear" w:color="auto" w:fill="auto"/>
            <w:hideMark/>
          </w:tcPr>
          <w:p w14:paraId="2AAA7356" w14:textId="5156163B" w:rsidR="00190A1D" w:rsidRPr="00190A1D" w:rsidRDefault="00AC7026" w:rsidP="00190A1D">
            <w:pPr>
              <w:spacing w:after="0" w:line="240" w:lineRule="auto"/>
              <w:textAlignment w:val="baseline"/>
              <w:rPr>
                <w:rFonts w:ascii="Times New Roman" w:eastAsia="Times New Roman" w:hAnsi="Times New Roman" w:cs="Times New Roman"/>
                <w:kern w:val="0"/>
                <w:sz w:val="24"/>
                <w:szCs w:val="24"/>
                <w14:ligatures w14:val="none"/>
              </w:rPr>
            </w:pPr>
            <w:r w:rsidRPr="00AC7026">
              <w:rPr>
                <w:rFonts w:ascii="Times New Roman" w:eastAsia="Times New Roman" w:hAnsi="Times New Roman" w:cs="Times New Roman"/>
                <w:b/>
                <w:bCs/>
                <w:caps/>
                <w:kern w:val="0"/>
                <w:sz w:val="24"/>
                <w:szCs w:val="24"/>
                <w14:ligatures w14:val="none"/>
              </w:rPr>
              <w:t>APPLICATION OF MIDWAY WATER UTILITIES, INC. FOR A MINOR TARIFF CHANGE</w:t>
            </w:r>
          </w:p>
        </w:tc>
        <w:tc>
          <w:tcPr>
            <w:tcW w:w="720" w:type="dxa"/>
            <w:tcBorders>
              <w:top w:val="nil"/>
              <w:left w:val="nil"/>
              <w:bottom w:val="nil"/>
              <w:right w:val="nil"/>
            </w:tcBorders>
            <w:shd w:val="clear" w:color="auto" w:fill="auto"/>
            <w:hideMark/>
          </w:tcPr>
          <w:p w14:paraId="6817612A" w14:textId="77777777" w:rsidR="00190A1D" w:rsidRPr="00190A1D" w:rsidRDefault="00190A1D" w:rsidP="00190A1D">
            <w:pPr>
              <w:spacing w:after="0" w:line="240" w:lineRule="auto"/>
              <w:jc w:val="both"/>
              <w:textAlignment w:val="baseline"/>
              <w:rPr>
                <w:rFonts w:ascii="Times New Roman" w:eastAsia="Times New Roman" w:hAnsi="Times New Roman" w:cs="Times New Roman"/>
                <w:kern w:val="0"/>
                <w:sz w:val="24"/>
                <w:szCs w:val="24"/>
                <w14:ligatures w14:val="none"/>
              </w:rPr>
            </w:pPr>
            <w:r w:rsidRPr="00190A1D">
              <w:rPr>
                <w:rFonts w:ascii="Times New Roman" w:eastAsia="Times New Roman" w:hAnsi="Times New Roman" w:cs="Times New Roman"/>
                <w:b/>
                <w:bCs/>
                <w:kern w:val="0"/>
                <w:sz w:val="24"/>
                <w:szCs w:val="24"/>
                <w14:ligatures w14:val="none"/>
              </w:rPr>
              <w:t>§</w:t>
            </w:r>
            <w:r w:rsidRPr="00190A1D">
              <w:rPr>
                <w:rFonts w:ascii="Times New Roman" w:eastAsia="Times New Roman" w:hAnsi="Times New Roman" w:cs="Times New Roman"/>
                <w:kern w:val="0"/>
                <w:sz w:val="24"/>
                <w:szCs w:val="24"/>
                <w14:ligatures w14:val="none"/>
              </w:rPr>
              <w:t> </w:t>
            </w:r>
          </w:p>
          <w:p w14:paraId="63F76791" w14:textId="77777777" w:rsidR="00190A1D" w:rsidRPr="00190A1D" w:rsidRDefault="00190A1D" w:rsidP="00190A1D">
            <w:pPr>
              <w:spacing w:after="0" w:line="240" w:lineRule="auto"/>
              <w:jc w:val="both"/>
              <w:textAlignment w:val="baseline"/>
              <w:rPr>
                <w:rFonts w:ascii="Times New Roman" w:eastAsia="Times New Roman" w:hAnsi="Times New Roman" w:cs="Times New Roman"/>
                <w:kern w:val="0"/>
                <w:sz w:val="24"/>
                <w:szCs w:val="24"/>
                <w14:ligatures w14:val="none"/>
              </w:rPr>
            </w:pPr>
            <w:r w:rsidRPr="00190A1D">
              <w:rPr>
                <w:rFonts w:ascii="Times New Roman" w:eastAsia="Times New Roman" w:hAnsi="Times New Roman" w:cs="Times New Roman"/>
                <w:b/>
                <w:bCs/>
                <w:kern w:val="0"/>
                <w:sz w:val="24"/>
                <w:szCs w:val="24"/>
                <w14:ligatures w14:val="none"/>
              </w:rPr>
              <w:t>§</w:t>
            </w:r>
            <w:r w:rsidRPr="00190A1D">
              <w:rPr>
                <w:rFonts w:ascii="Times New Roman" w:eastAsia="Times New Roman" w:hAnsi="Times New Roman" w:cs="Times New Roman"/>
                <w:kern w:val="0"/>
                <w:sz w:val="24"/>
                <w:szCs w:val="24"/>
                <w14:ligatures w14:val="none"/>
              </w:rPr>
              <w:t> </w:t>
            </w:r>
          </w:p>
          <w:p w14:paraId="254D0151" w14:textId="2F1EB192" w:rsidR="00190A1D" w:rsidRPr="00190A1D" w:rsidRDefault="00190A1D" w:rsidP="00190A1D">
            <w:pPr>
              <w:spacing w:after="0" w:line="240" w:lineRule="auto"/>
              <w:jc w:val="both"/>
              <w:textAlignment w:val="baseline"/>
              <w:rPr>
                <w:rFonts w:ascii="Times New Roman" w:eastAsia="Times New Roman" w:hAnsi="Times New Roman" w:cs="Times New Roman"/>
                <w:b/>
                <w:bCs/>
                <w:kern w:val="0"/>
                <w:sz w:val="24"/>
                <w:szCs w:val="24"/>
                <w14:ligatures w14:val="none"/>
              </w:rPr>
            </w:pPr>
            <w:r w:rsidRPr="00190A1D">
              <w:rPr>
                <w:rFonts w:ascii="Times New Roman" w:eastAsia="Times New Roman" w:hAnsi="Times New Roman" w:cs="Times New Roman"/>
                <w:b/>
                <w:bCs/>
                <w:kern w:val="0"/>
                <w:sz w:val="24"/>
                <w:szCs w:val="24"/>
                <w14:ligatures w14:val="none"/>
              </w:rPr>
              <w:t>§</w:t>
            </w:r>
          </w:p>
        </w:tc>
        <w:tc>
          <w:tcPr>
            <w:tcW w:w="4230" w:type="dxa"/>
            <w:tcBorders>
              <w:top w:val="nil"/>
              <w:left w:val="nil"/>
              <w:bottom w:val="nil"/>
              <w:right w:val="nil"/>
            </w:tcBorders>
            <w:shd w:val="clear" w:color="auto" w:fill="auto"/>
            <w:hideMark/>
          </w:tcPr>
          <w:p w14:paraId="06038CE5" w14:textId="4020D2D4" w:rsidR="00190A1D" w:rsidRPr="00190A1D" w:rsidRDefault="00190A1D" w:rsidP="00AC7026">
            <w:pPr>
              <w:spacing w:after="0" w:line="240" w:lineRule="auto"/>
              <w:jc w:val="center"/>
              <w:textAlignment w:val="baseline"/>
              <w:rPr>
                <w:rFonts w:ascii="Times New Roman" w:eastAsia="Times New Roman" w:hAnsi="Times New Roman" w:cs="Times New Roman"/>
                <w:b/>
                <w:bCs/>
                <w:caps/>
                <w:kern w:val="0"/>
                <w:sz w:val="24"/>
                <w:szCs w:val="24"/>
                <w14:ligatures w14:val="none"/>
              </w:rPr>
            </w:pPr>
            <w:r w:rsidRPr="00190A1D">
              <w:rPr>
                <w:rFonts w:ascii="Times New Roman" w:eastAsia="Times New Roman" w:hAnsi="Times New Roman" w:cs="Times New Roman"/>
                <w:b/>
                <w:bCs/>
                <w:caps/>
                <w:kern w:val="0"/>
                <w:sz w:val="24"/>
                <w:szCs w:val="24"/>
                <w14:ligatures w14:val="none"/>
              </w:rPr>
              <w:t>PUBLIC UTILITY COMMISSION </w:t>
            </w:r>
          </w:p>
          <w:p w14:paraId="5140DE0B" w14:textId="77777777" w:rsidR="00190A1D" w:rsidRPr="00190A1D" w:rsidRDefault="00190A1D" w:rsidP="00AC7026">
            <w:pPr>
              <w:spacing w:before="240" w:after="0" w:line="240" w:lineRule="auto"/>
              <w:jc w:val="center"/>
              <w:textAlignment w:val="baseline"/>
              <w:rPr>
                <w:rFonts w:ascii="Times New Roman" w:eastAsia="Times New Roman" w:hAnsi="Times New Roman" w:cs="Times New Roman"/>
                <w:b/>
                <w:bCs/>
                <w:caps/>
                <w:kern w:val="0"/>
                <w:sz w:val="24"/>
                <w:szCs w:val="24"/>
                <w14:ligatures w14:val="none"/>
              </w:rPr>
            </w:pPr>
            <w:r w:rsidRPr="00190A1D">
              <w:rPr>
                <w:rFonts w:ascii="Times New Roman" w:eastAsia="Times New Roman" w:hAnsi="Times New Roman" w:cs="Times New Roman"/>
                <w:b/>
                <w:bCs/>
                <w:caps/>
                <w:kern w:val="0"/>
                <w:sz w:val="24"/>
                <w:szCs w:val="24"/>
                <w14:ligatures w14:val="none"/>
              </w:rPr>
              <w:t>OF TEXAS </w:t>
            </w:r>
          </w:p>
        </w:tc>
      </w:tr>
    </w:tbl>
    <w:p w14:paraId="6A97B7F6" w14:textId="4506A980" w:rsidR="00190A1D" w:rsidRPr="00190A1D" w:rsidRDefault="00190A1D" w:rsidP="00190A1D">
      <w:pPr>
        <w:spacing w:after="0" w:line="360" w:lineRule="auto"/>
        <w:jc w:val="both"/>
        <w:textAlignment w:val="baseline"/>
        <w:rPr>
          <w:rFonts w:ascii="Times New Roman" w:eastAsia="Times New Roman" w:hAnsi="Times New Roman" w:cs="Times New Roman"/>
          <w:b/>
          <w:bCs/>
          <w:caps/>
          <w:kern w:val="0"/>
          <w:sz w:val="18"/>
          <w:szCs w:val="18"/>
          <w14:ligatures w14:val="none"/>
        </w:rPr>
      </w:pPr>
    </w:p>
    <w:p w14:paraId="00AB205D" w14:textId="6AF5E5F1" w:rsidR="004367B9" w:rsidRDefault="00190A1D" w:rsidP="00190A1D">
      <w:pPr>
        <w:shd w:val="clear" w:color="auto" w:fill="FFFFFF"/>
        <w:spacing w:after="0" w:line="240" w:lineRule="auto"/>
        <w:jc w:val="center"/>
        <w:textAlignment w:val="baseline"/>
        <w:rPr>
          <w:rFonts w:ascii="Times New Roman" w:eastAsia="Times New Roman" w:hAnsi="Times New Roman" w:cs="Times New Roman"/>
          <w:b/>
          <w:bCs/>
          <w:caps/>
          <w:kern w:val="0"/>
          <w:sz w:val="24"/>
          <w:szCs w:val="24"/>
          <w14:ligatures w14:val="none"/>
        </w:rPr>
      </w:pPr>
      <w:r w:rsidRPr="00190A1D">
        <w:rPr>
          <w:rFonts w:ascii="Times New Roman" w:eastAsia="Times New Roman" w:hAnsi="Times New Roman" w:cs="Times New Roman"/>
          <w:b/>
          <w:bCs/>
          <w:caps/>
          <w:kern w:val="0"/>
          <w:sz w:val="24"/>
          <w:szCs w:val="24"/>
          <w14:ligatures w14:val="none"/>
        </w:rPr>
        <w:t>COMMISSION STAFF’S RECOMMENDATION ON SUFFICIENCY OF THE APPLICATIO</w:t>
      </w:r>
      <w:r w:rsidR="00AC7026">
        <w:rPr>
          <w:rFonts w:ascii="Times New Roman" w:eastAsia="Times New Roman" w:hAnsi="Times New Roman" w:cs="Times New Roman"/>
          <w:b/>
          <w:bCs/>
          <w:caps/>
          <w:kern w:val="0"/>
          <w:sz w:val="24"/>
          <w:szCs w:val="24"/>
          <w14:ligatures w14:val="none"/>
        </w:rPr>
        <w:t>N</w:t>
      </w:r>
      <w:r w:rsidRPr="00190A1D">
        <w:rPr>
          <w:rFonts w:ascii="Times New Roman" w:eastAsia="Times New Roman" w:hAnsi="Times New Roman" w:cs="Times New Roman"/>
          <w:b/>
          <w:bCs/>
          <w:caps/>
          <w:kern w:val="0"/>
          <w:sz w:val="24"/>
          <w:szCs w:val="24"/>
          <w14:ligatures w14:val="none"/>
        </w:rPr>
        <w:t xml:space="preserve"> AND PROPOSED PROCEDURAL SCHEDULE</w:t>
      </w:r>
    </w:p>
    <w:p w14:paraId="59793FD8" w14:textId="74BFE46D" w:rsidR="00190A1D" w:rsidRDefault="00190A1D" w:rsidP="00190A1D">
      <w:pPr>
        <w:shd w:val="clear" w:color="auto" w:fill="FFFFFF"/>
        <w:spacing w:after="0" w:line="240" w:lineRule="auto"/>
        <w:jc w:val="center"/>
        <w:textAlignment w:val="baseline"/>
        <w:rPr>
          <w:rFonts w:ascii="Times New Roman" w:eastAsia="Times New Roman" w:hAnsi="Times New Roman" w:cs="Times New Roman"/>
          <w:b/>
          <w:bCs/>
          <w:caps/>
          <w:kern w:val="0"/>
          <w:sz w:val="24"/>
          <w:szCs w:val="24"/>
          <w14:ligatures w14:val="none"/>
        </w:rPr>
      </w:pPr>
      <w:r w:rsidRPr="00190A1D">
        <w:rPr>
          <w:rFonts w:ascii="Times New Roman" w:eastAsia="Times New Roman" w:hAnsi="Times New Roman" w:cs="Times New Roman"/>
          <w:b/>
          <w:bCs/>
          <w:caps/>
          <w:kern w:val="0"/>
          <w:sz w:val="24"/>
          <w:szCs w:val="24"/>
          <w14:ligatures w14:val="none"/>
        </w:rPr>
        <w:t> </w:t>
      </w:r>
    </w:p>
    <w:p w14:paraId="1B931564" w14:textId="7276724E" w:rsidR="00190A1D" w:rsidRPr="00190A1D" w:rsidRDefault="00AC7026" w:rsidP="00190A1D">
      <w:pPr>
        <w:spacing w:after="0" w:line="360" w:lineRule="auto"/>
        <w:ind w:firstLine="720"/>
        <w:jc w:val="both"/>
        <w:textAlignment w:val="baseline"/>
        <w:rPr>
          <w:rFonts w:ascii="Times New Roman" w:eastAsia="Times New Roman" w:hAnsi="Times New Roman" w:cs="Times New Roman"/>
          <w:kern w:val="0"/>
          <w:sz w:val="18"/>
          <w:szCs w:val="18"/>
          <w14:ligatures w14:val="none"/>
        </w:rPr>
      </w:pPr>
      <w:r w:rsidRPr="00AC7026">
        <w:rPr>
          <w:rFonts w:ascii="Times New Roman" w:eastAsia="Times New Roman" w:hAnsi="Times New Roman" w:cs="Times New Roman"/>
          <w:kern w:val="0"/>
          <w:sz w:val="24"/>
          <w:szCs w:val="24"/>
          <w14:ligatures w14:val="none"/>
        </w:rPr>
        <w:t xml:space="preserve">On November 21, 2023, Midway Water Utilities, Inc. (Midway Water) filed an application for a minor tariff change under 16 Texas Administrative Code (TAC) § 24.25(b)(2). Midway Water seeks to change the name of the </w:t>
      </w:r>
      <w:r w:rsidR="00597B6D">
        <w:rPr>
          <w:rFonts w:ascii="Times New Roman" w:eastAsia="Times New Roman" w:hAnsi="Times New Roman" w:cs="Times New Roman"/>
          <w:kern w:val="0"/>
          <w:sz w:val="24"/>
          <w:szCs w:val="24"/>
          <w14:ligatures w14:val="none"/>
        </w:rPr>
        <w:t>“</w:t>
      </w:r>
      <w:r w:rsidRPr="00AC7026">
        <w:rPr>
          <w:rFonts w:ascii="Times New Roman" w:eastAsia="Times New Roman" w:hAnsi="Times New Roman" w:cs="Times New Roman"/>
          <w:kern w:val="0"/>
          <w:sz w:val="24"/>
          <w:szCs w:val="24"/>
          <w14:ligatures w14:val="none"/>
        </w:rPr>
        <w:t>Transfer Fee</w:t>
      </w:r>
      <w:r w:rsidR="00597B6D">
        <w:rPr>
          <w:rFonts w:ascii="Times New Roman" w:eastAsia="Times New Roman" w:hAnsi="Times New Roman" w:cs="Times New Roman"/>
          <w:kern w:val="0"/>
          <w:sz w:val="24"/>
          <w:szCs w:val="24"/>
          <w14:ligatures w14:val="none"/>
        </w:rPr>
        <w:t>”</w:t>
      </w:r>
      <w:r w:rsidRPr="00AC7026">
        <w:rPr>
          <w:rFonts w:ascii="Times New Roman" w:eastAsia="Times New Roman" w:hAnsi="Times New Roman" w:cs="Times New Roman"/>
          <w:kern w:val="0"/>
          <w:sz w:val="24"/>
          <w:szCs w:val="24"/>
          <w14:ligatures w14:val="none"/>
        </w:rPr>
        <w:t xml:space="preserve"> set forth in Midway Water's water and wastewater tariffs to </w:t>
      </w:r>
      <w:r w:rsidR="00597B6D">
        <w:rPr>
          <w:rFonts w:ascii="Times New Roman" w:eastAsia="Times New Roman" w:hAnsi="Times New Roman" w:cs="Times New Roman"/>
          <w:kern w:val="0"/>
          <w:sz w:val="24"/>
          <w:szCs w:val="24"/>
          <w14:ligatures w14:val="none"/>
        </w:rPr>
        <w:t>“</w:t>
      </w:r>
      <w:r w:rsidRPr="00AC7026">
        <w:rPr>
          <w:rFonts w:ascii="Times New Roman" w:eastAsia="Times New Roman" w:hAnsi="Times New Roman" w:cs="Times New Roman"/>
          <w:kern w:val="0"/>
          <w:sz w:val="24"/>
          <w:szCs w:val="24"/>
          <w14:ligatures w14:val="none"/>
        </w:rPr>
        <w:t>Service Initiation Fee.</w:t>
      </w:r>
      <w:r w:rsidR="00597B6D">
        <w:rPr>
          <w:rFonts w:ascii="Times New Roman" w:eastAsia="Times New Roman" w:hAnsi="Times New Roman" w:cs="Times New Roman"/>
          <w:kern w:val="0"/>
          <w:sz w:val="24"/>
          <w:szCs w:val="24"/>
          <w14:ligatures w14:val="none"/>
        </w:rPr>
        <w:t>”</w:t>
      </w:r>
      <w:r w:rsidRPr="00AC7026">
        <w:rPr>
          <w:rFonts w:ascii="Times New Roman" w:eastAsia="Times New Roman" w:hAnsi="Times New Roman" w:cs="Times New Roman"/>
          <w:kern w:val="0"/>
          <w:sz w:val="24"/>
          <w:szCs w:val="24"/>
          <w14:ligatures w14:val="none"/>
        </w:rPr>
        <w:t xml:space="preserve"> Midway Water also proposes other conforming definitional revisions. Midway Water requests an effective date of December 1, 2023</w:t>
      </w:r>
      <w:r w:rsidR="00190A1D" w:rsidRPr="00190A1D">
        <w:rPr>
          <w:rFonts w:ascii="Times New Roman" w:eastAsia="Times New Roman" w:hAnsi="Times New Roman" w:cs="Times New Roman"/>
          <w:kern w:val="0"/>
          <w:sz w:val="24"/>
          <w:szCs w:val="24"/>
          <w14:ligatures w14:val="none"/>
        </w:rPr>
        <w:t>. </w:t>
      </w:r>
    </w:p>
    <w:p w14:paraId="74A86196" w14:textId="3BB97C1B" w:rsidR="00190A1D" w:rsidRPr="00190A1D" w:rsidRDefault="00190A1D" w:rsidP="00190A1D">
      <w:pPr>
        <w:spacing w:after="0" w:line="360" w:lineRule="auto"/>
        <w:ind w:firstLine="720"/>
        <w:jc w:val="both"/>
        <w:textAlignment w:val="baseline"/>
        <w:rPr>
          <w:rFonts w:ascii="Times New Roman" w:eastAsia="Times New Roman" w:hAnsi="Times New Roman" w:cs="Times New Roman"/>
          <w:kern w:val="0"/>
          <w:sz w:val="18"/>
          <w:szCs w:val="18"/>
          <w14:ligatures w14:val="none"/>
        </w:rPr>
      </w:pPr>
      <w:r w:rsidRPr="00190A1D">
        <w:rPr>
          <w:rFonts w:ascii="Times New Roman" w:eastAsia="Times New Roman" w:hAnsi="Times New Roman" w:cs="Times New Roman"/>
          <w:color w:val="000000"/>
          <w:kern w:val="0"/>
          <w:sz w:val="24"/>
          <w:szCs w:val="24"/>
          <w14:ligatures w14:val="none"/>
        </w:rPr>
        <w:t xml:space="preserve">On </w:t>
      </w:r>
      <w:r w:rsidR="002C21E8">
        <w:rPr>
          <w:rFonts w:ascii="Times New Roman" w:eastAsia="Times New Roman" w:hAnsi="Times New Roman" w:cs="Times New Roman"/>
          <w:kern w:val="0"/>
          <w:sz w:val="24"/>
          <w:szCs w:val="24"/>
          <w14:ligatures w14:val="none"/>
        </w:rPr>
        <w:t>January 25</w:t>
      </w:r>
      <w:r w:rsidRPr="00190A1D">
        <w:rPr>
          <w:rFonts w:ascii="Times New Roman" w:eastAsia="Times New Roman" w:hAnsi="Times New Roman" w:cs="Times New Roman"/>
          <w:kern w:val="0"/>
          <w:sz w:val="24"/>
          <w:szCs w:val="24"/>
          <w14:ligatures w14:val="none"/>
        </w:rPr>
        <w:t>, 202</w:t>
      </w:r>
      <w:r w:rsidR="002C21E8">
        <w:rPr>
          <w:rFonts w:ascii="Times New Roman" w:eastAsia="Times New Roman" w:hAnsi="Times New Roman" w:cs="Times New Roman"/>
          <w:kern w:val="0"/>
          <w:sz w:val="24"/>
          <w:szCs w:val="24"/>
          <w14:ligatures w14:val="none"/>
        </w:rPr>
        <w:t>4</w:t>
      </w:r>
      <w:r w:rsidRPr="00190A1D">
        <w:rPr>
          <w:rFonts w:ascii="Times New Roman" w:eastAsia="Times New Roman" w:hAnsi="Times New Roman" w:cs="Times New Roman"/>
          <w:color w:val="000000"/>
          <w:kern w:val="0"/>
          <w:sz w:val="24"/>
          <w:szCs w:val="24"/>
          <w14:ligatures w14:val="none"/>
        </w:rPr>
        <w:t xml:space="preserve">, the administrative law judge issued Order No. </w:t>
      </w:r>
      <w:r w:rsidR="002C21E8">
        <w:rPr>
          <w:rFonts w:ascii="Times New Roman" w:eastAsia="Times New Roman" w:hAnsi="Times New Roman" w:cs="Times New Roman"/>
          <w:color w:val="000000"/>
          <w:kern w:val="0"/>
          <w:sz w:val="24"/>
          <w:szCs w:val="24"/>
          <w14:ligatures w14:val="none"/>
        </w:rPr>
        <w:t>3</w:t>
      </w:r>
      <w:r w:rsidRPr="00190A1D">
        <w:rPr>
          <w:rFonts w:ascii="Times New Roman" w:eastAsia="Times New Roman" w:hAnsi="Times New Roman" w:cs="Times New Roman"/>
          <w:kern w:val="0"/>
          <w:sz w:val="24"/>
          <w:szCs w:val="24"/>
          <w14:ligatures w14:val="none"/>
        </w:rPr>
        <w:t>,</w:t>
      </w:r>
      <w:r w:rsidR="00AC7026">
        <w:rPr>
          <w:rFonts w:ascii="Times New Roman" w:eastAsia="Times New Roman" w:hAnsi="Times New Roman" w:cs="Times New Roman"/>
          <w:kern w:val="0"/>
          <w:sz w:val="24"/>
          <w:szCs w:val="24"/>
          <w14:ligatures w14:val="none"/>
        </w:rPr>
        <w:t xml:space="preserve"> </w:t>
      </w:r>
      <w:r w:rsidR="00597B6D">
        <w:rPr>
          <w:rFonts w:ascii="Times New Roman" w:eastAsia="Times New Roman" w:hAnsi="Times New Roman" w:cs="Times New Roman"/>
          <w:kern w:val="0"/>
          <w:sz w:val="24"/>
          <w:szCs w:val="24"/>
          <w14:ligatures w14:val="none"/>
        </w:rPr>
        <w:t>requiring</w:t>
      </w:r>
      <w:r w:rsidR="00AC7026">
        <w:rPr>
          <w:rFonts w:ascii="Times New Roman" w:eastAsia="Times New Roman" w:hAnsi="Times New Roman" w:cs="Times New Roman"/>
          <w:kern w:val="0"/>
          <w:sz w:val="24"/>
          <w:szCs w:val="24"/>
          <w14:ligatures w14:val="none"/>
        </w:rPr>
        <w:t xml:space="preserve"> </w:t>
      </w:r>
      <w:r w:rsidRPr="00190A1D">
        <w:rPr>
          <w:rFonts w:ascii="Times New Roman" w:eastAsia="Times New Roman" w:hAnsi="Times New Roman" w:cs="Times New Roman"/>
          <w:kern w:val="0"/>
          <w:sz w:val="24"/>
          <w:szCs w:val="24"/>
          <w14:ligatures w14:val="none"/>
        </w:rPr>
        <w:t>Staff (Staff) of the Public Utility Commission of Texas (Commission) to file its recommendation regarding the sufficiency of the application, the appropriate form of notice, if any, and</w:t>
      </w:r>
      <w:r w:rsidR="00AC7026">
        <w:rPr>
          <w:rFonts w:ascii="Times New Roman" w:eastAsia="Times New Roman" w:hAnsi="Times New Roman" w:cs="Times New Roman"/>
          <w:kern w:val="0"/>
          <w:sz w:val="24"/>
          <w:szCs w:val="24"/>
          <w14:ligatures w14:val="none"/>
        </w:rPr>
        <w:t xml:space="preserve"> the</w:t>
      </w:r>
      <w:r w:rsidRPr="00190A1D">
        <w:rPr>
          <w:rFonts w:ascii="Times New Roman" w:eastAsia="Times New Roman" w:hAnsi="Times New Roman" w:cs="Times New Roman"/>
          <w:kern w:val="0"/>
          <w:sz w:val="24"/>
          <w:szCs w:val="24"/>
          <w14:ligatures w14:val="none"/>
        </w:rPr>
        <w:t xml:space="preserve"> proper method for processing of this docket by January </w:t>
      </w:r>
      <w:r w:rsidR="00AC7026">
        <w:rPr>
          <w:rFonts w:ascii="Times New Roman" w:eastAsia="Times New Roman" w:hAnsi="Times New Roman" w:cs="Times New Roman"/>
          <w:kern w:val="0"/>
          <w:sz w:val="24"/>
          <w:szCs w:val="24"/>
          <w14:ligatures w14:val="none"/>
        </w:rPr>
        <w:t>2</w:t>
      </w:r>
      <w:r w:rsidR="002C21E8">
        <w:rPr>
          <w:rFonts w:ascii="Times New Roman" w:eastAsia="Times New Roman" w:hAnsi="Times New Roman" w:cs="Times New Roman"/>
          <w:kern w:val="0"/>
          <w:sz w:val="24"/>
          <w:szCs w:val="24"/>
          <w14:ligatures w14:val="none"/>
        </w:rPr>
        <w:t>9</w:t>
      </w:r>
      <w:r w:rsidRPr="00190A1D">
        <w:rPr>
          <w:rFonts w:ascii="Times New Roman" w:eastAsia="Times New Roman" w:hAnsi="Times New Roman" w:cs="Times New Roman"/>
          <w:kern w:val="0"/>
          <w:sz w:val="24"/>
          <w:szCs w:val="24"/>
          <w14:ligatures w14:val="none"/>
        </w:rPr>
        <w:t>, 2024. Therefore, this pleading is timely filed. </w:t>
      </w:r>
    </w:p>
    <w:p w14:paraId="49508D0A" w14:textId="2979AEC5" w:rsidR="00190A1D" w:rsidRDefault="00190A1D" w:rsidP="00190A1D">
      <w:pPr>
        <w:pStyle w:val="Heading1"/>
        <w:tabs>
          <w:tab w:val="left" w:pos="720"/>
          <w:tab w:val="num" w:pos="1080"/>
        </w:tabs>
        <w:spacing w:before="240" w:after="120" w:line="360" w:lineRule="auto"/>
        <w:ind w:left="0" w:right="0"/>
      </w:pPr>
      <w:r>
        <w:t>SUFFICIENCY OF THE APPLICATION</w:t>
      </w:r>
    </w:p>
    <w:p w14:paraId="7EF2BC45" w14:textId="3AA553BE" w:rsidR="00190A1D" w:rsidRPr="00190A1D" w:rsidRDefault="00190A1D" w:rsidP="00190A1D">
      <w:pPr>
        <w:spacing w:after="0" w:line="360" w:lineRule="auto"/>
        <w:ind w:firstLine="720"/>
        <w:jc w:val="both"/>
        <w:textAlignment w:val="baseline"/>
        <w:rPr>
          <w:rFonts w:ascii="Times New Roman" w:eastAsia="Times New Roman" w:hAnsi="Times New Roman" w:cs="Times New Roman"/>
          <w:kern w:val="0"/>
          <w:sz w:val="18"/>
          <w:szCs w:val="18"/>
          <w14:ligatures w14:val="none"/>
        </w:rPr>
      </w:pPr>
      <w:r w:rsidRPr="00190A1D">
        <w:rPr>
          <w:rFonts w:ascii="Times New Roman" w:eastAsia="Times New Roman" w:hAnsi="Times New Roman" w:cs="Times New Roman"/>
          <w:kern w:val="0"/>
          <w:sz w:val="24"/>
          <w:szCs w:val="24"/>
          <w14:ligatures w14:val="none"/>
        </w:rPr>
        <w:t xml:space="preserve">Staff has reviewed the application </w:t>
      </w:r>
      <w:proofErr w:type="gramStart"/>
      <w:r w:rsidRPr="00190A1D">
        <w:rPr>
          <w:rFonts w:ascii="Times New Roman" w:eastAsia="Times New Roman" w:hAnsi="Times New Roman" w:cs="Times New Roman"/>
          <w:kern w:val="0"/>
          <w:sz w:val="24"/>
          <w:szCs w:val="24"/>
          <w14:ligatures w14:val="none"/>
        </w:rPr>
        <w:t>and,</w:t>
      </w:r>
      <w:proofErr w:type="gramEnd"/>
      <w:r w:rsidRPr="00190A1D">
        <w:rPr>
          <w:rFonts w:ascii="Times New Roman" w:eastAsia="Times New Roman" w:hAnsi="Times New Roman" w:cs="Times New Roman"/>
          <w:kern w:val="0"/>
          <w:sz w:val="24"/>
          <w:szCs w:val="24"/>
          <w14:ligatures w14:val="none"/>
        </w:rPr>
        <w:t xml:space="preserve"> as detailed in the attached memorandum of David Lopez of the Rate Regulation Division, </w:t>
      </w:r>
      <w:r w:rsidRPr="00481BF1">
        <w:rPr>
          <w:rFonts w:ascii="Times New Roman" w:eastAsia="Times New Roman" w:hAnsi="Times New Roman" w:cs="Times New Roman"/>
          <w:kern w:val="0"/>
          <w:sz w:val="24"/>
          <w:szCs w:val="24"/>
          <w14:ligatures w14:val="none"/>
        </w:rPr>
        <w:t>recommends that it is sufficient for further review.</w:t>
      </w:r>
      <w:r w:rsidRPr="00190A1D">
        <w:rPr>
          <w:rFonts w:ascii="Times New Roman" w:eastAsia="Times New Roman" w:hAnsi="Times New Roman" w:cs="Times New Roman"/>
          <w:kern w:val="0"/>
          <w:sz w:val="24"/>
          <w:szCs w:val="24"/>
          <w14:ligatures w14:val="none"/>
        </w:rPr>
        <w:t xml:space="preserve"> Staff does not comment on the merits of the application </w:t>
      </w:r>
      <w:proofErr w:type="gramStart"/>
      <w:r w:rsidRPr="00190A1D">
        <w:rPr>
          <w:rFonts w:ascii="Times New Roman" w:eastAsia="Times New Roman" w:hAnsi="Times New Roman" w:cs="Times New Roman"/>
          <w:kern w:val="0"/>
          <w:sz w:val="24"/>
          <w:szCs w:val="24"/>
          <w14:ligatures w14:val="none"/>
        </w:rPr>
        <w:t>at this time</w:t>
      </w:r>
      <w:proofErr w:type="gramEnd"/>
      <w:r w:rsidRPr="00190A1D">
        <w:rPr>
          <w:rFonts w:ascii="Times New Roman" w:eastAsia="Times New Roman" w:hAnsi="Times New Roman" w:cs="Times New Roman"/>
          <w:kern w:val="0"/>
          <w:sz w:val="24"/>
          <w:szCs w:val="24"/>
          <w14:ligatures w14:val="none"/>
        </w:rPr>
        <w:t>. </w:t>
      </w:r>
    </w:p>
    <w:p w14:paraId="13AD7997" w14:textId="61F5172A" w:rsidR="00190A1D" w:rsidRPr="00190A1D" w:rsidRDefault="00190A1D" w:rsidP="00190A1D">
      <w:pPr>
        <w:spacing w:after="0" w:line="360" w:lineRule="auto"/>
        <w:ind w:firstLine="720"/>
        <w:jc w:val="both"/>
        <w:textAlignment w:val="baseline"/>
        <w:rPr>
          <w:rFonts w:ascii="Times New Roman" w:eastAsia="Times New Roman" w:hAnsi="Times New Roman" w:cs="Times New Roman"/>
          <w:kern w:val="0"/>
          <w:sz w:val="24"/>
          <w:szCs w:val="24"/>
          <w14:ligatures w14:val="none"/>
        </w:rPr>
      </w:pPr>
      <w:r w:rsidRPr="00190A1D">
        <w:rPr>
          <w:rFonts w:ascii="Times New Roman" w:eastAsia="Times New Roman" w:hAnsi="Times New Roman" w:cs="Times New Roman"/>
          <w:kern w:val="0"/>
          <w:sz w:val="24"/>
          <w:szCs w:val="24"/>
          <w14:ligatures w14:val="none"/>
        </w:rPr>
        <w:t xml:space="preserve">In addition, Staff does not recommend that </w:t>
      </w:r>
      <w:r w:rsidR="00AC7026">
        <w:rPr>
          <w:rFonts w:ascii="Times New Roman" w:eastAsia="Times New Roman" w:hAnsi="Times New Roman" w:cs="Times New Roman"/>
          <w:kern w:val="0"/>
          <w:sz w:val="24"/>
          <w:szCs w:val="24"/>
          <w14:ligatures w14:val="none"/>
        </w:rPr>
        <w:t>Midway</w:t>
      </w:r>
      <w:r w:rsidRPr="00190A1D">
        <w:rPr>
          <w:rFonts w:ascii="Times New Roman" w:eastAsia="Times New Roman" w:hAnsi="Times New Roman" w:cs="Times New Roman"/>
          <w:kern w:val="0"/>
          <w:sz w:val="24"/>
          <w:szCs w:val="24"/>
          <w14:ligatures w14:val="none"/>
        </w:rPr>
        <w:t xml:space="preserve"> Water be ordered to provide notice of the minor tariff change. Under 16 TAC § 24.25(b)(3)(A), “[if] a proposed tariff revision constitutes an increase in existing rates of a particular customer class or classes, then the commission may require that notice be given.” </w:t>
      </w:r>
      <w:r w:rsidR="00A94C7A">
        <w:rPr>
          <w:rFonts w:ascii="Times New Roman" w:eastAsia="Times New Roman" w:hAnsi="Times New Roman" w:cs="Times New Roman"/>
          <w:kern w:val="0"/>
          <w:sz w:val="24"/>
          <w:szCs w:val="24"/>
          <w14:ligatures w14:val="none"/>
        </w:rPr>
        <w:t>Midway</w:t>
      </w:r>
      <w:r w:rsidRPr="00190A1D">
        <w:rPr>
          <w:rFonts w:ascii="Times New Roman" w:eastAsia="Times New Roman" w:hAnsi="Times New Roman" w:cs="Times New Roman"/>
          <w:kern w:val="0"/>
          <w:sz w:val="24"/>
          <w:szCs w:val="24"/>
          <w14:ligatures w14:val="none"/>
        </w:rPr>
        <w:t xml:space="preserve"> Water’s minor tariff change alters the name of a Commission-approved fee without increasing such fee, enlarging the class of customer that pays such fee, or changing the fundamental nature of such fee. Therefore, Staff recommends that notice of the minor tariff change is not needed in this instance. </w:t>
      </w:r>
    </w:p>
    <w:p w14:paraId="3A5BCBC2" w14:textId="43A28219" w:rsidR="00190A1D" w:rsidRDefault="00190A1D" w:rsidP="00190A1D">
      <w:pPr>
        <w:pStyle w:val="Heading1"/>
        <w:tabs>
          <w:tab w:val="left" w:pos="720"/>
          <w:tab w:val="num" w:pos="1080"/>
        </w:tabs>
        <w:spacing w:before="240" w:after="120" w:line="360" w:lineRule="auto"/>
        <w:ind w:left="0" w:right="0"/>
      </w:pPr>
      <w:r>
        <w:lastRenderedPageBreak/>
        <w:t>PROPOSED PROCEDURAL SCHEDULE</w:t>
      </w:r>
    </w:p>
    <w:p w14:paraId="3842DB69" w14:textId="58776D07" w:rsidR="00190A1D" w:rsidRPr="00190A1D" w:rsidRDefault="00190A1D" w:rsidP="00190A1D">
      <w:pPr>
        <w:keepNext/>
        <w:keepLines/>
        <w:spacing w:line="360" w:lineRule="auto"/>
        <w:ind w:firstLine="720"/>
        <w:jc w:val="both"/>
        <w:textAlignment w:val="baseline"/>
        <w:rPr>
          <w:rFonts w:ascii="Times New Roman" w:eastAsia="Times New Roman" w:hAnsi="Times New Roman" w:cs="Times New Roman"/>
          <w:kern w:val="0"/>
          <w:sz w:val="24"/>
          <w:szCs w:val="24"/>
          <w14:ligatures w14:val="none"/>
        </w:rPr>
      </w:pPr>
      <w:r w:rsidRPr="00190A1D">
        <w:rPr>
          <w:rFonts w:ascii="Times New Roman" w:eastAsia="Times New Roman" w:hAnsi="Times New Roman" w:cs="Times New Roman"/>
          <w:kern w:val="0"/>
          <w:sz w:val="24"/>
          <w:szCs w:val="24"/>
          <w14:ligatures w14:val="none"/>
        </w:rPr>
        <w:t xml:space="preserve">Staff recommends that </w:t>
      </w:r>
      <w:r w:rsidR="00A94C7A">
        <w:rPr>
          <w:rFonts w:ascii="Times New Roman" w:eastAsia="Times New Roman" w:hAnsi="Times New Roman" w:cs="Times New Roman"/>
          <w:kern w:val="0"/>
          <w:sz w:val="24"/>
          <w:szCs w:val="24"/>
          <w14:ligatures w14:val="none"/>
        </w:rPr>
        <w:t>Midway</w:t>
      </w:r>
      <w:r w:rsidRPr="00190A1D">
        <w:rPr>
          <w:rFonts w:ascii="Times New Roman" w:eastAsia="Times New Roman" w:hAnsi="Times New Roman" w:cs="Times New Roman"/>
          <w:kern w:val="0"/>
          <w:sz w:val="24"/>
          <w:szCs w:val="24"/>
          <w14:ligatures w14:val="none"/>
        </w:rPr>
        <w:t xml:space="preserve"> Water’s application be found sufficient. Therefore, Staff proposes the following procedural schedule: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25"/>
        <w:gridCol w:w="4305"/>
      </w:tblGrid>
      <w:tr w:rsidR="00190A1D" w:rsidRPr="00190A1D" w14:paraId="702B1EC7" w14:textId="77777777" w:rsidTr="00190A1D">
        <w:trPr>
          <w:trHeight w:val="300"/>
        </w:trPr>
        <w:tc>
          <w:tcPr>
            <w:tcW w:w="50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ECD7CB" w14:textId="34CEEC56" w:rsidR="00190A1D" w:rsidRPr="00190A1D" w:rsidRDefault="00190A1D" w:rsidP="00A94C7A">
            <w:pPr>
              <w:spacing w:before="240" w:line="360" w:lineRule="auto"/>
              <w:jc w:val="center"/>
              <w:textAlignment w:val="baseline"/>
              <w:rPr>
                <w:rFonts w:ascii="Times New Roman" w:eastAsia="Times New Roman" w:hAnsi="Times New Roman" w:cs="Times New Roman"/>
                <w:b/>
                <w:bCs/>
                <w:kern w:val="0"/>
                <w:sz w:val="24"/>
                <w:szCs w:val="24"/>
                <w14:ligatures w14:val="none"/>
              </w:rPr>
            </w:pPr>
            <w:r w:rsidRPr="00190A1D">
              <w:rPr>
                <w:rFonts w:ascii="Times New Roman" w:eastAsia="Times New Roman" w:hAnsi="Times New Roman" w:cs="Times New Roman"/>
                <w:b/>
                <w:bCs/>
                <w:kern w:val="0"/>
                <w:sz w:val="24"/>
                <w:szCs w:val="24"/>
                <w14:ligatures w14:val="none"/>
              </w:rPr>
              <w:t>Event</w:t>
            </w:r>
          </w:p>
        </w:tc>
        <w:tc>
          <w:tcPr>
            <w:tcW w:w="43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1F5C78" w14:textId="014D76B0" w:rsidR="00190A1D" w:rsidRPr="00190A1D" w:rsidRDefault="00190A1D" w:rsidP="00A94C7A">
            <w:pPr>
              <w:spacing w:before="240" w:line="360" w:lineRule="auto"/>
              <w:jc w:val="center"/>
              <w:textAlignment w:val="baseline"/>
              <w:rPr>
                <w:rFonts w:ascii="Times New Roman" w:eastAsia="Times New Roman" w:hAnsi="Times New Roman" w:cs="Times New Roman"/>
                <w:b/>
                <w:bCs/>
                <w:kern w:val="0"/>
                <w:sz w:val="24"/>
                <w:szCs w:val="24"/>
                <w14:ligatures w14:val="none"/>
              </w:rPr>
            </w:pPr>
            <w:r w:rsidRPr="00190A1D">
              <w:rPr>
                <w:rFonts w:ascii="Times New Roman" w:eastAsia="Times New Roman" w:hAnsi="Times New Roman" w:cs="Times New Roman"/>
                <w:b/>
                <w:bCs/>
                <w:kern w:val="0"/>
                <w:sz w:val="24"/>
                <w:szCs w:val="24"/>
                <w14:ligatures w14:val="none"/>
              </w:rPr>
              <w:t>Date</w:t>
            </w:r>
          </w:p>
        </w:tc>
      </w:tr>
      <w:tr w:rsidR="00190A1D" w:rsidRPr="00190A1D" w14:paraId="5767A20B" w14:textId="77777777" w:rsidTr="00190A1D">
        <w:trPr>
          <w:trHeight w:val="300"/>
        </w:trPr>
        <w:tc>
          <w:tcPr>
            <w:tcW w:w="5025" w:type="dxa"/>
            <w:tcBorders>
              <w:top w:val="single" w:sz="6" w:space="0" w:color="auto"/>
              <w:left w:val="single" w:sz="6" w:space="0" w:color="auto"/>
              <w:bottom w:val="single" w:sz="6" w:space="0" w:color="auto"/>
              <w:right w:val="single" w:sz="6" w:space="0" w:color="auto"/>
            </w:tcBorders>
            <w:shd w:val="clear" w:color="auto" w:fill="auto"/>
            <w:vAlign w:val="center"/>
          </w:tcPr>
          <w:p w14:paraId="0473DDF9" w14:textId="1954209F" w:rsidR="00190A1D" w:rsidRPr="00190A1D" w:rsidRDefault="00190A1D" w:rsidP="003C7BDB">
            <w:pPr>
              <w:spacing w:line="240" w:lineRule="auto"/>
              <w:textAlignment w:val="baseline"/>
              <w:rPr>
                <w:rFonts w:ascii="Times New Roman" w:eastAsia="Times New Roman" w:hAnsi="Times New Roman" w:cs="Times New Roman"/>
                <w:kern w:val="0"/>
                <w:sz w:val="24"/>
                <w:szCs w:val="24"/>
                <w14:ligatures w14:val="none"/>
              </w:rPr>
            </w:pPr>
            <w:r w:rsidRPr="00190A1D">
              <w:rPr>
                <w:rFonts w:ascii="Times New Roman" w:eastAsia="Times New Roman" w:hAnsi="Times New Roman" w:cs="Times New Roman"/>
                <w:kern w:val="0"/>
                <w:sz w:val="24"/>
                <w:szCs w:val="24"/>
                <w14:ligatures w14:val="none"/>
              </w:rPr>
              <w:t>Deadline for Staff’s final recommendation on the application  </w:t>
            </w:r>
          </w:p>
        </w:tc>
        <w:tc>
          <w:tcPr>
            <w:tcW w:w="4305" w:type="dxa"/>
            <w:tcBorders>
              <w:top w:val="single" w:sz="6" w:space="0" w:color="auto"/>
              <w:left w:val="single" w:sz="6" w:space="0" w:color="auto"/>
              <w:bottom w:val="single" w:sz="6" w:space="0" w:color="auto"/>
              <w:right w:val="single" w:sz="6" w:space="0" w:color="auto"/>
            </w:tcBorders>
            <w:shd w:val="clear" w:color="auto" w:fill="auto"/>
            <w:vAlign w:val="center"/>
          </w:tcPr>
          <w:p w14:paraId="6C175D6A" w14:textId="21976ECA" w:rsidR="00190A1D" w:rsidRPr="00190A1D" w:rsidRDefault="00A94C7A" w:rsidP="00190A1D">
            <w:pPr>
              <w:spacing w:line="360" w:lineRule="auto"/>
              <w:jc w:val="center"/>
              <w:textAlignment w:val="baseline"/>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February </w:t>
            </w:r>
            <w:r w:rsidR="00481BF1">
              <w:rPr>
                <w:rFonts w:ascii="Times New Roman" w:eastAsia="Times New Roman" w:hAnsi="Times New Roman" w:cs="Times New Roman"/>
                <w:kern w:val="0"/>
                <w:sz w:val="24"/>
                <w:szCs w:val="24"/>
                <w14:ligatures w14:val="none"/>
              </w:rPr>
              <w:t>8</w:t>
            </w:r>
            <w:r>
              <w:rPr>
                <w:rFonts w:ascii="Times New Roman" w:eastAsia="Times New Roman" w:hAnsi="Times New Roman" w:cs="Times New Roman"/>
                <w:kern w:val="0"/>
                <w:sz w:val="24"/>
                <w:szCs w:val="24"/>
                <w14:ligatures w14:val="none"/>
              </w:rPr>
              <w:t>, 2024</w:t>
            </w:r>
          </w:p>
        </w:tc>
      </w:tr>
    </w:tbl>
    <w:p w14:paraId="41489CCF" w14:textId="77777777" w:rsidR="00190A1D" w:rsidRPr="00190A1D" w:rsidRDefault="00190A1D" w:rsidP="00190A1D">
      <w:pPr>
        <w:spacing w:after="0" w:line="360" w:lineRule="auto"/>
        <w:textAlignment w:val="baseline"/>
        <w:rPr>
          <w:rFonts w:ascii="Times New Roman" w:eastAsia="Times New Roman" w:hAnsi="Times New Roman" w:cs="Times New Roman"/>
          <w:kern w:val="0"/>
          <w:sz w:val="18"/>
          <w:szCs w:val="18"/>
          <w14:ligatures w14:val="none"/>
        </w:rPr>
      </w:pPr>
      <w:r w:rsidRPr="00190A1D">
        <w:rPr>
          <w:rFonts w:ascii="Times New Roman" w:eastAsia="Times New Roman" w:hAnsi="Times New Roman" w:cs="Times New Roman"/>
          <w:kern w:val="0"/>
          <w:sz w:val="24"/>
          <w:szCs w:val="24"/>
          <w14:ligatures w14:val="none"/>
        </w:rPr>
        <w:t> </w:t>
      </w:r>
    </w:p>
    <w:p w14:paraId="6F52C281" w14:textId="281D8160" w:rsidR="00190A1D" w:rsidRDefault="00190A1D" w:rsidP="00190A1D">
      <w:pPr>
        <w:pStyle w:val="Heading1"/>
        <w:tabs>
          <w:tab w:val="left" w:pos="720"/>
          <w:tab w:val="num" w:pos="1080"/>
        </w:tabs>
        <w:spacing w:before="240" w:after="120" w:line="360" w:lineRule="auto"/>
        <w:ind w:left="0" w:right="0"/>
      </w:pPr>
      <w:r>
        <w:t>CONCLUSION</w:t>
      </w:r>
    </w:p>
    <w:p w14:paraId="25E6801B" w14:textId="1DB2F28B" w:rsidR="00190A1D" w:rsidRPr="00190A1D" w:rsidRDefault="00190A1D" w:rsidP="00190A1D">
      <w:pPr>
        <w:spacing w:after="0" w:line="360" w:lineRule="auto"/>
        <w:ind w:firstLine="720"/>
        <w:jc w:val="both"/>
        <w:textAlignment w:val="baseline"/>
        <w:rPr>
          <w:rFonts w:ascii="Times New Roman" w:eastAsia="Times New Roman" w:hAnsi="Times New Roman" w:cs="Times New Roman"/>
          <w:kern w:val="0"/>
          <w:sz w:val="18"/>
          <w:szCs w:val="18"/>
          <w14:ligatures w14:val="none"/>
        </w:rPr>
      </w:pPr>
      <w:r w:rsidRPr="00190A1D">
        <w:rPr>
          <w:rFonts w:ascii="Times New Roman" w:eastAsia="Times New Roman" w:hAnsi="Times New Roman" w:cs="Times New Roman"/>
          <w:kern w:val="0"/>
          <w:sz w:val="24"/>
          <w:szCs w:val="24"/>
          <w14:ligatures w14:val="none"/>
        </w:rPr>
        <w:t xml:space="preserve">Staff recommends that </w:t>
      </w:r>
      <w:r w:rsidR="00A94C7A">
        <w:rPr>
          <w:rFonts w:ascii="Times New Roman" w:eastAsia="Times New Roman" w:hAnsi="Times New Roman" w:cs="Times New Roman"/>
          <w:kern w:val="0"/>
          <w:sz w:val="24"/>
          <w:szCs w:val="24"/>
          <w14:ligatures w14:val="none"/>
        </w:rPr>
        <w:t>Midway</w:t>
      </w:r>
      <w:r w:rsidRPr="00190A1D">
        <w:rPr>
          <w:rFonts w:ascii="Times New Roman" w:eastAsia="Times New Roman" w:hAnsi="Times New Roman" w:cs="Times New Roman"/>
          <w:kern w:val="0"/>
          <w:sz w:val="24"/>
          <w:szCs w:val="24"/>
          <w14:ligatures w14:val="none"/>
        </w:rPr>
        <w:t xml:space="preserve"> Water’s application be found sufficient for further review and that the above-proposed procedural schedule be adopted. Staff respectfully requests that an order be issued consistent with the foregoing recommendations. </w:t>
      </w:r>
    </w:p>
    <w:p w14:paraId="4AA071A9" w14:textId="77777777" w:rsidR="00190A1D" w:rsidRDefault="00190A1D" w:rsidP="00190A1D">
      <w:pPr>
        <w:spacing w:after="0" w:line="240" w:lineRule="auto"/>
        <w:textAlignment w:val="baseline"/>
        <w:rPr>
          <w:rFonts w:ascii="Times New Roman" w:eastAsia="Times New Roman" w:hAnsi="Times New Roman" w:cs="Times New Roman"/>
          <w:kern w:val="0"/>
          <w:sz w:val="24"/>
          <w:szCs w:val="24"/>
          <w14:ligatures w14:val="none"/>
        </w:rPr>
      </w:pPr>
    </w:p>
    <w:p w14:paraId="16CD54A4" w14:textId="7F7FD61D" w:rsidR="00190A1D" w:rsidRPr="00190A1D" w:rsidRDefault="00190A1D" w:rsidP="00190A1D">
      <w:pPr>
        <w:keepNext/>
        <w:keepLines/>
        <w:spacing w:after="0" w:line="240" w:lineRule="auto"/>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 xml:space="preserve">Dated:  </w:t>
      </w:r>
      <w:r w:rsidRPr="00481BF1">
        <w:rPr>
          <w:rFonts w:ascii="Times New Roman" w:eastAsia="Times New Roman" w:hAnsi="Times New Roman" w:cs="Times New Roman"/>
          <w:color w:val="000000"/>
          <w:kern w:val="0"/>
          <w:sz w:val="24"/>
          <w:szCs w:val="24"/>
          <w14:ligatures w14:val="none"/>
        </w:rPr>
        <w:t>January 2</w:t>
      </w:r>
      <w:r w:rsidR="00481BF1">
        <w:rPr>
          <w:rFonts w:ascii="Times New Roman" w:eastAsia="Times New Roman" w:hAnsi="Times New Roman" w:cs="Times New Roman"/>
          <w:color w:val="000000"/>
          <w:kern w:val="0"/>
          <w:sz w:val="24"/>
          <w:szCs w:val="24"/>
          <w14:ligatures w14:val="none"/>
        </w:rPr>
        <w:t>9</w:t>
      </w:r>
      <w:r w:rsidRPr="00481BF1">
        <w:rPr>
          <w:rFonts w:ascii="Times New Roman" w:eastAsia="Times New Roman" w:hAnsi="Times New Roman" w:cs="Times New Roman"/>
          <w:color w:val="000000"/>
          <w:kern w:val="0"/>
          <w:sz w:val="24"/>
          <w:szCs w:val="24"/>
          <w14:ligatures w14:val="none"/>
        </w:rPr>
        <w:t>, 2024</w:t>
      </w:r>
      <w:r w:rsidRPr="00190A1D">
        <w:rPr>
          <w:rFonts w:ascii="Times New Roman" w:eastAsia="Times New Roman" w:hAnsi="Times New Roman" w:cs="Times New Roman"/>
          <w:kern w:val="0"/>
          <w:sz w:val="24"/>
          <w:szCs w:val="24"/>
          <w14:ligatures w14:val="none"/>
        </w:rPr>
        <w:t> </w:t>
      </w:r>
    </w:p>
    <w:p w14:paraId="5E34E055" w14:textId="77777777" w:rsidR="00190A1D" w:rsidRDefault="00190A1D" w:rsidP="00190A1D">
      <w:pPr>
        <w:keepNext/>
        <w:keepLines/>
        <w:spacing w:after="0" w:line="240" w:lineRule="auto"/>
        <w:ind w:left="3600" w:firstLine="720"/>
        <w:jc w:val="both"/>
        <w:textAlignment w:val="baseline"/>
        <w:rPr>
          <w:rFonts w:ascii="Times New Roman" w:eastAsia="Times New Roman" w:hAnsi="Times New Roman" w:cs="Times New Roman"/>
          <w:kern w:val="0"/>
          <w:sz w:val="24"/>
          <w:szCs w:val="24"/>
          <w14:ligatures w14:val="none"/>
        </w:rPr>
      </w:pPr>
      <w:r w:rsidRPr="00190A1D">
        <w:rPr>
          <w:rFonts w:ascii="Times New Roman" w:eastAsia="Times New Roman" w:hAnsi="Times New Roman" w:cs="Times New Roman"/>
          <w:kern w:val="0"/>
          <w:sz w:val="24"/>
          <w:szCs w:val="24"/>
          <w14:ligatures w14:val="none"/>
        </w:rPr>
        <w:t>Respectfully submitted, </w:t>
      </w:r>
    </w:p>
    <w:p w14:paraId="5C3B6A96" w14:textId="77777777" w:rsidR="00190A1D" w:rsidRPr="00190A1D" w:rsidRDefault="00190A1D" w:rsidP="00190A1D">
      <w:pPr>
        <w:keepNext/>
        <w:keepLines/>
        <w:spacing w:after="0" w:line="240" w:lineRule="auto"/>
        <w:ind w:left="3600" w:firstLine="720"/>
        <w:jc w:val="both"/>
        <w:textAlignment w:val="baseline"/>
        <w:rPr>
          <w:rFonts w:ascii="Segoe UI" w:eastAsia="Times New Roman" w:hAnsi="Segoe UI" w:cs="Segoe UI"/>
          <w:kern w:val="0"/>
          <w:sz w:val="18"/>
          <w:szCs w:val="18"/>
          <w14:ligatures w14:val="none"/>
        </w:rPr>
      </w:pPr>
    </w:p>
    <w:p w14:paraId="2D8F0508" w14:textId="77777777" w:rsidR="00190A1D" w:rsidRPr="00190A1D" w:rsidRDefault="00190A1D" w:rsidP="00190A1D">
      <w:pPr>
        <w:keepNext/>
        <w:keepLines/>
        <w:spacing w:after="0" w:line="240" w:lineRule="auto"/>
        <w:ind w:left="4320"/>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b/>
          <w:bCs/>
          <w:kern w:val="0"/>
          <w:sz w:val="24"/>
          <w:szCs w:val="24"/>
          <w14:ligatures w14:val="none"/>
        </w:rPr>
        <w:t>PUBLIC UTILITY COMMISSION OF TEXAS LEGAL DIVISION</w:t>
      </w:r>
      <w:r w:rsidRPr="00190A1D">
        <w:rPr>
          <w:rFonts w:ascii="Times New Roman" w:eastAsia="Times New Roman" w:hAnsi="Times New Roman" w:cs="Times New Roman"/>
          <w:kern w:val="0"/>
          <w:sz w:val="24"/>
          <w:szCs w:val="24"/>
          <w14:ligatures w14:val="none"/>
        </w:rPr>
        <w:t> </w:t>
      </w:r>
    </w:p>
    <w:p w14:paraId="62C0C9D0" w14:textId="77777777" w:rsidR="00190A1D" w:rsidRPr="00190A1D" w:rsidRDefault="00190A1D" w:rsidP="00190A1D">
      <w:pPr>
        <w:keepNext/>
        <w:keepLines/>
        <w:spacing w:after="0" w:line="240" w:lineRule="auto"/>
        <w:ind w:left="3600" w:firstLine="720"/>
        <w:jc w:val="both"/>
        <w:textAlignment w:val="baseline"/>
        <w:rPr>
          <w:rFonts w:ascii="Segoe UI" w:eastAsia="Times New Roman" w:hAnsi="Segoe UI" w:cs="Segoe UI"/>
          <w:kern w:val="0"/>
          <w:sz w:val="18"/>
          <w:szCs w:val="18"/>
          <w14:ligatures w14:val="none"/>
        </w:rPr>
      </w:pPr>
      <w:r w:rsidRPr="00190A1D">
        <w:rPr>
          <w:rFonts w:ascii="Calibri" w:eastAsia="Times New Roman" w:hAnsi="Calibri" w:cs="Calibri"/>
          <w:kern w:val="0"/>
          <w:sz w:val="24"/>
          <w:szCs w:val="24"/>
          <w14:ligatures w14:val="none"/>
        </w:rPr>
        <w:t> </w:t>
      </w:r>
    </w:p>
    <w:p w14:paraId="190B1C76"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Marisa Lopez Wagley </w:t>
      </w:r>
    </w:p>
    <w:p w14:paraId="5A4FA3EC" w14:textId="77777777" w:rsidR="00190A1D" w:rsidRPr="00190A1D" w:rsidRDefault="00190A1D" w:rsidP="00190A1D">
      <w:pPr>
        <w:keepNext/>
        <w:keepLines/>
        <w:spacing w:after="0" w:line="240" w:lineRule="auto"/>
        <w:ind w:firstLine="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Division Director </w:t>
      </w:r>
    </w:p>
    <w:p w14:paraId="3C507265" w14:textId="77777777" w:rsidR="00190A1D" w:rsidRPr="00190A1D" w:rsidRDefault="00190A1D" w:rsidP="00190A1D">
      <w:pPr>
        <w:keepNext/>
        <w:keepLines/>
        <w:spacing w:after="0" w:line="240" w:lineRule="auto"/>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 </w:t>
      </w:r>
    </w:p>
    <w:p w14:paraId="7541687A"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Ian Groetsch </w:t>
      </w:r>
    </w:p>
    <w:p w14:paraId="6951FDB7"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Managing Attorney </w:t>
      </w:r>
    </w:p>
    <w:p w14:paraId="097F36D1" w14:textId="77777777" w:rsidR="00190A1D" w:rsidRDefault="00190A1D" w:rsidP="00190A1D">
      <w:pPr>
        <w:keepNext/>
        <w:keepLines/>
        <w:spacing w:after="0" w:line="240" w:lineRule="auto"/>
        <w:ind w:left="4320"/>
        <w:jc w:val="both"/>
        <w:textAlignment w:val="baseline"/>
        <w:rPr>
          <w:rFonts w:ascii="Times New Roman" w:eastAsia="Times New Roman" w:hAnsi="Times New Roman" w:cs="Times New Roman"/>
          <w:kern w:val="0"/>
          <w:sz w:val="24"/>
          <w:szCs w:val="24"/>
          <w14:ligatures w14:val="none"/>
        </w:rPr>
      </w:pPr>
      <w:r w:rsidRPr="00190A1D">
        <w:rPr>
          <w:rFonts w:ascii="Times New Roman" w:eastAsia="Times New Roman" w:hAnsi="Times New Roman" w:cs="Times New Roman"/>
          <w:kern w:val="0"/>
          <w:sz w:val="24"/>
          <w:szCs w:val="24"/>
          <w14:ligatures w14:val="none"/>
        </w:rPr>
        <w:t> </w:t>
      </w:r>
    </w:p>
    <w:p w14:paraId="180C55FA"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p>
    <w:p w14:paraId="7066A187"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u w:val="single"/>
          <w14:ligatures w14:val="none"/>
        </w:rPr>
        <w:t xml:space="preserve">  /s/ </w:t>
      </w:r>
      <w:r w:rsidRPr="00190A1D">
        <w:rPr>
          <w:rFonts w:ascii="Times New Roman" w:eastAsia="Times New Roman" w:hAnsi="Times New Roman" w:cs="Times New Roman"/>
          <w:i/>
          <w:iCs/>
          <w:kern w:val="0"/>
          <w:sz w:val="24"/>
          <w:szCs w:val="24"/>
          <w:u w:val="single"/>
          <w14:ligatures w14:val="none"/>
        </w:rPr>
        <w:t>David Skawin</w:t>
      </w:r>
      <w:r w:rsidRPr="00190A1D">
        <w:rPr>
          <w:rFonts w:ascii="Calibri" w:eastAsia="Times New Roman" w:hAnsi="Calibri" w:cs="Calibri"/>
          <w:kern w:val="0"/>
          <w:sz w:val="24"/>
          <w:szCs w:val="24"/>
          <w14:ligatures w14:val="none"/>
        </w:rPr>
        <w:tab/>
      </w:r>
      <w:r w:rsidRPr="00190A1D">
        <w:rPr>
          <w:rFonts w:ascii="Calibri" w:eastAsia="Times New Roman" w:hAnsi="Calibri" w:cs="Calibri"/>
          <w:kern w:val="0"/>
          <w:sz w:val="24"/>
          <w:szCs w:val="24"/>
          <w14:ligatures w14:val="none"/>
        </w:rPr>
        <w:tab/>
      </w:r>
      <w:r w:rsidRPr="00190A1D">
        <w:rPr>
          <w:rFonts w:ascii="Times New Roman" w:eastAsia="Times New Roman" w:hAnsi="Times New Roman" w:cs="Times New Roman"/>
          <w:kern w:val="0"/>
          <w:sz w:val="24"/>
          <w:szCs w:val="24"/>
          <w14:ligatures w14:val="none"/>
        </w:rPr>
        <w:t> </w:t>
      </w:r>
    </w:p>
    <w:p w14:paraId="2C4F9B53"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David Skawin </w:t>
      </w:r>
    </w:p>
    <w:p w14:paraId="05068C8F"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State Bar No. 24102505 </w:t>
      </w:r>
    </w:p>
    <w:p w14:paraId="674AEF69"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1701 N. Congress Ave. </w:t>
      </w:r>
    </w:p>
    <w:p w14:paraId="40CF8874"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P.O. Box 13326 </w:t>
      </w:r>
    </w:p>
    <w:p w14:paraId="74B2A6E6"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Austin, Texas 78711-3326 </w:t>
      </w:r>
    </w:p>
    <w:p w14:paraId="04B9C0D1"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(512) 936-7309 </w:t>
      </w:r>
    </w:p>
    <w:p w14:paraId="6526BDC2"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(512) 936-7268 (fax) </w:t>
      </w:r>
    </w:p>
    <w:p w14:paraId="1A4A9F49" w14:textId="77777777" w:rsidR="00190A1D" w:rsidRPr="00190A1D" w:rsidRDefault="00190A1D" w:rsidP="00190A1D">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David.Skawin@puc.texas.gov </w:t>
      </w:r>
    </w:p>
    <w:p w14:paraId="3BCD64E6" w14:textId="77777777" w:rsidR="00190A1D" w:rsidRPr="00190A1D" w:rsidRDefault="00190A1D" w:rsidP="00190A1D">
      <w:pPr>
        <w:spacing w:after="0" w:line="240" w:lineRule="auto"/>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 </w:t>
      </w:r>
    </w:p>
    <w:p w14:paraId="51A499EE" w14:textId="77777777" w:rsidR="00190A1D" w:rsidRPr="00190A1D" w:rsidRDefault="00190A1D" w:rsidP="00190A1D">
      <w:pPr>
        <w:spacing w:after="0" w:line="240" w:lineRule="auto"/>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 </w:t>
      </w:r>
    </w:p>
    <w:p w14:paraId="757BB0E6" w14:textId="2C4B2479" w:rsidR="00190A1D" w:rsidRPr="00190A1D" w:rsidRDefault="00190A1D" w:rsidP="00190A1D">
      <w:pPr>
        <w:keepNext/>
        <w:keepLines/>
        <w:spacing w:before="240" w:line="240" w:lineRule="auto"/>
        <w:jc w:val="center"/>
        <w:textAlignment w:val="baseline"/>
        <w:rPr>
          <w:rFonts w:ascii="Segoe UI" w:eastAsia="Times New Roman" w:hAnsi="Segoe UI" w:cs="Segoe UI"/>
          <w:b/>
          <w:bCs/>
          <w:caps/>
          <w:kern w:val="0"/>
          <w:sz w:val="18"/>
          <w:szCs w:val="18"/>
          <w14:ligatures w14:val="none"/>
        </w:rPr>
      </w:pPr>
      <w:r w:rsidRPr="00190A1D">
        <w:rPr>
          <w:rFonts w:ascii="Times New Roman" w:eastAsia="Times New Roman" w:hAnsi="Times New Roman" w:cs="Times New Roman"/>
          <w:b/>
          <w:bCs/>
          <w:caps/>
          <w:kern w:val="0"/>
          <w:sz w:val="24"/>
          <w:szCs w:val="24"/>
          <w14:ligatures w14:val="none"/>
        </w:rPr>
        <w:lastRenderedPageBreak/>
        <w:t>DOCKET NO. 5587</w:t>
      </w:r>
      <w:r>
        <w:rPr>
          <w:rFonts w:ascii="Times New Roman" w:eastAsia="Times New Roman" w:hAnsi="Times New Roman" w:cs="Times New Roman"/>
          <w:b/>
          <w:bCs/>
          <w:caps/>
          <w:kern w:val="0"/>
          <w:sz w:val="24"/>
          <w:szCs w:val="24"/>
          <w14:ligatures w14:val="none"/>
        </w:rPr>
        <w:t>8</w:t>
      </w:r>
      <w:r w:rsidRPr="00190A1D">
        <w:rPr>
          <w:rFonts w:ascii="Times New Roman" w:eastAsia="Times New Roman" w:hAnsi="Times New Roman" w:cs="Times New Roman"/>
          <w:b/>
          <w:bCs/>
          <w:caps/>
          <w:kern w:val="0"/>
          <w:sz w:val="24"/>
          <w:szCs w:val="24"/>
          <w14:ligatures w14:val="none"/>
        </w:rPr>
        <w:t> </w:t>
      </w:r>
      <w:r w:rsidRPr="00190A1D">
        <w:rPr>
          <w:rFonts w:ascii="Times New Roman" w:eastAsia="Times New Roman" w:hAnsi="Times New Roman" w:cs="Times New Roman"/>
          <w:kern w:val="0"/>
          <w:sz w:val="24"/>
          <w:szCs w:val="24"/>
          <w14:ligatures w14:val="none"/>
        </w:rPr>
        <w:t> </w:t>
      </w:r>
    </w:p>
    <w:p w14:paraId="674A41C5" w14:textId="59C308D4" w:rsidR="00190A1D" w:rsidRPr="00190A1D" w:rsidRDefault="00190A1D" w:rsidP="00190A1D">
      <w:pPr>
        <w:keepNext/>
        <w:keepLines/>
        <w:spacing w:before="240" w:line="240" w:lineRule="auto"/>
        <w:jc w:val="center"/>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b/>
          <w:bCs/>
          <w:kern w:val="0"/>
          <w:sz w:val="24"/>
          <w:szCs w:val="24"/>
          <w14:ligatures w14:val="none"/>
        </w:rPr>
        <w:t>CERTIFICATE OF SERVICE</w:t>
      </w:r>
      <w:r w:rsidRPr="00190A1D">
        <w:rPr>
          <w:rFonts w:ascii="Times New Roman" w:eastAsia="Times New Roman" w:hAnsi="Times New Roman" w:cs="Times New Roman"/>
          <w:kern w:val="0"/>
          <w:sz w:val="24"/>
          <w:szCs w:val="24"/>
          <w14:ligatures w14:val="none"/>
        </w:rPr>
        <w:t>  </w:t>
      </w:r>
    </w:p>
    <w:p w14:paraId="26CA22B2" w14:textId="199B3540" w:rsidR="00190A1D" w:rsidRPr="00190A1D" w:rsidRDefault="00190A1D" w:rsidP="00190A1D">
      <w:pPr>
        <w:keepNext/>
        <w:keepLines/>
        <w:spacing w:after="0" w:line="360" w:lineRule="auto"/>
        <w:ind w:firstLine="7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I</w:t>
      </w:r>
      <w:r w:rsidRPr="00190A1D">
        <w:rPr>
          <w:rFonts w:ascii="Times New Roman" w:eastAsia="Times New Roman" w:hAnsi="Times New Roman" w:cs="Times New Roman"/>
          <w:color w:val="0D0D0D"/>
          <w:kern w:val="0"/>
          <w:sz w:val="24"/>
          <w:szCs w:val="24"/>
          <w14:ligatures w14:val="none"/>
        </w:rPr>
        <w:t xml:space="preserve"> certify that, unless otherwise ordered by the presiding officer, notice of the filing of this document will be provided to all parties of record via electronic mail on</w:t>
      </w:r>
      <w:r w:rsidRPr="00190A1D">
        <w:rPr>
          <w:rFonts w:ascii="Times New Roman" w:eastAsia="Times New Roman" w:hAnsi="Times New Roman" w:cs="Times New Roman"/>
          <w:kern w:val="0"/>
          <w:sz w:val="24"/>
          <w:szCs w:val="24"/>
          <w14:ligatures w14:val="none"/>
        </w:rPr>
        <w:t xml:space="preserve"> </w:t>
      </w:r>
      <w:r w:rsidRPr="00481BF1">
        <w:rPr>
          <w:rFonts w:ascii="Times New Roman" w:eastAsia="Times New Roman" w:hAnsi="Times New Roman" w:cs="Times New Roman"/>
          <w:color w:val="000000"/>
          <w:kern w:val="0"/>
          <w:sz w:val="24"/>
          <w:szCs w:val="24"/>
          <w14:ligatures w14:val="none"/>
        </w:rPr>
        <w:t>January 2</w:t>
      </w:r>
      <w:r w:rsidR="00481BF1">
        <w:rPr>
          <w:rFonts w:ascii="Times New Roman" w:eastAsia="Times New Roman" w:hAnsi="Times New Roman" w:cs="Times New Roman"/>
          <w:color w:val="000000"/>
          <w:kern w:val="0"/>
          <w:sz w:val="24"/>
          <w:szCs w:val="24"/>
          <w14:ligatures w14:val="none"/>
        </w:rPr>
        <w:t>9</w:t>
      </w:r>
      <w:r w:rsidRPr="00481BF1">
        <w:rPr>
          <w:rFonts w:ascii="Times New Roman" w:eastAsia="Times New Roman" w:hAnsi="Times New Roman" w:cs="Times New Roman"/>
          <w:color w:val="000000"/>
          <w:kern w:val="0"/>
          <w:sz w:val="24"/>
          <w:szCs w:val="24"/>
          <w14:ligatures w14:val="none"/>
        </w:rPr>
        <w:t>, 2024</w:t>
      </w:r>
      <w:r w:rsidRPr="00190A1D">
        <w:rPr>
          <w:rFonts w:ascii="Times New Roman" w:eastAsia="Times New Roman" w:hAnsi="Times New Roman" w:cs="Times New Roman"/>
          <w:color w:val="0D0D0D"/>
          <w:kern w:val="0"/>
          <w:sz w:val="24"/>
          <w:szCs w:val="24"/>
          <w14:ligatures w14:val="none"/>
        </w:rPr>
        <w:t>, in accordance with the Order Suspending Rules, filed in Project No. 50664. </w:t>
      </w:r>
    </w:p>
    <w:p w14:paraId="61E9E0A8" w14:textId="1EC824FA" w:rsidR="00190A1D" w:rsidRPr="00190A1D" w:rsidRDefault="00190A1D" w:rsidP="00190A1D">
      <w:pPr>
        <w:keepNext/>
        <w:keepLines/>
        <w:spacing w:after="0" w:line="240" w:lineRule="auto"/>
        <w:jc w:val="both"/>
        <w:textAlignment w:val="baseline"/>
        <w:rPr>
          <w:rFonts w:ascii="Segoe UI" w:eastAsia="Times New Roman" w:hAnsi="Segoe UI" w:cs="Segoe UI"/>
          <w:kern w:val="0"/>
          <w:sz w:val="18"/>
          <w:szCs w:val="18"/>
          <w14:ligatures w14:val="none"/>
        </w:rPr>
      </w:pPr>
      <w:r w:rsidRPr="00190A1D">
        <w:rPr>
          <w:rFonts w:ascii="Calibri" w:eastAsia="Times New Roman" w:hAnsi="Calibri" w:cs="Calibri"/>
          <w:kern w:val="0"/>
          <w:sz w:val="24"/>
          <w:szCs w:val="24"/>
          <w14:ligatures w14:val="none"/>
        </w:rPr>
        <w:t> </w:t>
      </w:r>
    </w:p>
    <w:p w14:paraId="645C813E" w14:textId="77777777" w:rsidR="00190A1D" w:rsidRPr="00190A1D" w:rsidRDefault="00190A1D" w:rsidP="00190A1D">
      <w:pPr>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u w:val="single"/>
          <w14:ligatures w14:val="none"/>
        </w:rPr>
        <w:t xml:space="preserve">  /s/ </w:t>
      </w:r>
      <w:r w:rsidRPr="00190A1D">
        <w:rPr>
          <w:rFonts w:ascii="Times New Roman" w:eastAsia="Times New Roman" w:hAnsi="Times New Roman" w:cs="Times New Roman"/>
          <w:i/>
          <w:iCs/>
          <w:kern w:val="0"/>
          <w:sz w:val="24"/>
          <w:szCs w:val="24"/>
          <w:u w:val="single"/>
          <w14:ligatures w14:val="none"/>
        </w:rPr>
        <w:t>David Skawin</w:t>
      </w:r>
      <w:r w:rsidRPr="00190A1D">
        <w:rPr>
          <w:rFonts w:ascii="Calibri" w:eastAsia="Times New Roman" w:hAnsi="Calibri" w:cs="Calibri"/>
          <w:kern w:val="0"/>
          <w:sz w:val="24"/>
          <w:szCs w:val="24"/>
          <w14:ligatures w14:val="none"/>
        </w:rPr>
        <w:tab/>
      </w:r>
      <w:r w:rsidRPr="00190A1D">
        <w:rPr>
          <w:rFonts w:ascii="Calibri" w:eastAsia="Times New Roman" w:hAnsi="Calibri" w:cs="Calibri"/>
          <w:kern w:val="0"/>
          <w:sz w:val="24"/>
          <w:szCs w:val="24"/>
          <w14:ligatures w14:val="none"/>
        </w:rPr>
        <w:tab/>
      </w:r>
      <w:r w:rsidRPr="00190A1D">
        <w:rPr>
          <w:rFonts w:ascii="Times New Roman" w:eastAsia="Times New Roman" w:hAnsi="Times New Roman" w:cs="Times New Roman"/>
          <w:kern w:val="0"/>
          <w:sz w:val="24"/>
          <w:szCs w:val="24"/>
          <w14:ligatures w14:val="none"/>
        </w:rPr>
        <w:t> </w:t>
      </w:r>
    </w:p>
    <w:p w14:paraId="4BD71D29" w14:textId="77777777" w:rsidR="00190A1D" w:rsidRPr="00190A1D" w:rsidRDefault="00190A1D" w:rsidP="00190A1D">
      <w:pPr>
        <w:spacing w:after="0" w:line="240" w:lineRule="auto"/>
        <w:ind w:left="4320"/>
        <w:jc w:val="both"/>
        <w:textAlignment w:val="baseline"/>
        <w:rPr>
          <w:rFonts w:ascii="Segoe UI" w:eastAsia="Times New Roman" w:hAnsi="Segoe UI" w:cs="Segoe UI"/>
          <w:kern w:val="0"/>
          <w:sz w:val="18"/>
          <w:szCs w:val="18"/>
          <w14:ligatures w14:val="none"/>
        </w:rPr>
      </w:pPr>
      <w:r w:rsidRPr="00190A1D">
        <w:rPr>
          <w:rFonts w:ascii="Times New Roman" w:eastAsia="Times New Roman" w:hAnsi="Times New Roman" w:cs="Times New Roman"/>
          <w:kern w:val="0"/>
          <w:sz w:val="24"/>
          <w:szCs w:val="24"/>
          <w14:ligatures w14:val="none"/>
        </w:rPr>
        <w:t>David Skawin </w:t>
      </w:r>
    </w:p>
    <w:p w14:paraId="4FF0BB84" w14:textId="77777777" w:rsidR="00E40F9F" w:rsidRDefault="00E40F9F"/>
    <w:sectPr w:rsidR="00E40F9F" w:rsidSect="00A94C7A">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9BC7" w14:textId="77777777" w:rsidR="00A94C7A" w:rsidRDefault="00A94C7A" w:rsidP="00A94C7A">
      <w:pPr>
        <w:spacing w:after="0" w:line="240" w:lineRule="auto"/>
      </w:pPr>
      <w:r>
        <w:separator/>
      </w:r>
    </w:p>
  </w:endnote>
  <w:endnote w:type="continuationSeparator" w:id="0">
    <w:p w14:paraId="57E9ED96" w14:textId="77777777" w:rsidR="00A94C7A" w:rsidRDefault="00A94C7A" w:rsidP="00A94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A1B44" w14:textId="77777777" w:rsidR="00A94C7A" w:rsidRDefault="00A94C7A" w:rsidP="00A94C7A">
      <w:pPr>
        <w:spacing w:after="0" w:line="240" w:lineRule="auto"/>
      </w:pPr>
      <w:r>
        <w:separator/>
      </w:r>
    </w:p>
  </w:footnote>
  <w:footnote w:type="continuationSeparator" w:id="0">
    <w:p w14:paraId="5B057AFB" w14:textId="77777777" w:rsidR="00A94C7A" w:rsidRDefault="00A94C7A" w:rsidP="00A94C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0"/>
        <w:szCs w:val="20"/>
      </w:rPr>
      <w:id w:val="-1318336367"/>
      <w:docPartObj>
        <w:docPartGallery w:val="Page Numbers (Top of Page)"/>
        <w:docPartUnique/>
      </w:docPartObj>
    </w:sdtPr>
    <w:sdtEndPr/>
    <w:sdtContent>
      <w:p w14:paraId="4BB11E33" w14:textId="77777777" w:rsidR="00A94C7A" w:rsidRPr="00A94C7A" w:rsidRDefault="00A94C7A">
        <w:pPr>
          <w:pStyle w:val="Header"/>
          <w:jc w:val="right"/>
          <w:rPr>
            <w:rFonts w:ascii="Times New Roman" w:hAnsi="Times New Roman" w:cs="Times New Roman"/>
            <w:b/>
            <w:bCs/>
            <w:sz w:val="20"/>
            <w:szCs w:val="20"/>
          </w:rPr>
        </w:pPr>
        <w:r w:rsidRPr="00A94C7A">
          <w:rPr>
            <w:rFonts w:ascii="Times New Roman" w:hAnsi="Times New Roman" w:cs="Times New Roman"/>
            <w:b/>
            <w:bCs/>
            <w:sz w:val="20"/>
            <w:szCs w:val="20"/>
          </w:rPr>
          <w:t xml:space="preserve">Page </w:t>
        </w:r>
        <w:r w:rsidRPr="00A94C7A">
          <w:rPr>
            <w:rFonts w:ascii="Times New Roman" w:hAnsi="Times New Roman" w:cs="Times New Roman"/>
            <w:b/>
            <w:bCs/>
            <w:sz w:val="20"/>
            <w:szCs w:val="20"/>
          </w:rPr>
          <w:fldChar w:fldCharType="begin"/>
        </w:r>
        <w:r w:rsidRPr="00A94C7A">
          <w:rPr>
            <w:rFonts w:ascii="Times New Roman" w:hAnsi="Times New Roman" w:cs="Times New Roman"/>
            <w:b/>
            <w:bCs/>
            <w:sz w:val="20"/>
            <w:szCs w:val="20"/>
          </w:rPr>
          <w:instrText xml:space="preserve"> PAGE </w:instrText>
        </w:r>
        <w:r w:rsidRPr="00A94C7A">
          <w:rPr>
            <w:rFonts w:ascii="Times New Roman" w:hAnsi="Times New Roman" w:cs="Times New Roman"/>
            <w:b/>
            <w:bCs/>
            <w:sz w:val="20"/>
            <w:szCs w:val="20"/>
          </w:rPr>
          <w:fldChar w:fldCharType="separate"/>
        </w:r>
        <w:r w:rsidRPr="00A94C7A">
          <w:rPr>
            <w:rFonts w:ascii="Times New Roman" w:hAnsi="Times New Roman" w:cs="Times New Roman"/>
            <w:b/>
            <w:bCs/>
            <w:noProof/>
            <w:sz w:val="20"/>
            <w:szCs w:val="20"/>
          </w:rPr>
          <w:t>2</w:t>
        </w:r>
        <w:r w:rsidRPr="00A94C7A">
          <w:rPr>
            <w:rFonts w:ascii="Times New Roman" w:hAnsi="Times New Roman" w:cs="Times New Roman"/>
            <w:b/>
            <w:bCs/>
            <w:sz w:val="20"/>
            <w:szCs w:val="20"/>
          </w:rPr>
          <w:fldChar w:fldCharType="end"/>
        </w:r>
        <w:r w:rsidRPr="00A94C7A">
          <w:rPr>
            <w:rFonts w:ascii="Times New Roman" w:hAnsi="Times New Roman" w:cs="Times New Roman"/>
            <w:b/>
            <w:bCs/>
            <w:sz w:val="20"/>
            <w:szCs w:val="20"/>
          </w:rPr>
          <w:t xml:space="preserve"> of </w:t>
        </w:r>
        <w:r w:rsidRPr="00A94C7A">
          <w:rPr>
            <w:rFonts w:ascii="Times New Roman" w:hAnsi="Times New Roman" w:cs="Times New Roman"/>
            <w:b/>
            <w:bCs/>
            <w:sz w:val="20"/>
            <w:szCs w:val="20"/>
          </w:rPr>
          <w:fldChar w:fldCharType="begin"/>
        </w:r>
        <w:r w:rsidRPr="00A94C7A">
          <w:rPr>
            <w:rFonts w:ascii="Times New Roman" w:hAnsi="Times New Roman" w:cs="Times New Roman"/>
            <w:b/>
            <w:bCs/>
            <w:sz w:val="20"/>
            <w:szCs w:val="20"/>
          </w:rPr>
          <w:instrText xml:space="preserve"> NUMPAGES  </w:instrText>
        </w:r>
        <w:r w:rsidRPr="00A94C7A">
          <w:rPr>
            <w:rFonts w:ascii="Times New Roman" w:hAnsi="Times New Roman" w:cs="Times New Roman"/>
            <w:b/>
            <w:bCs/>
            <w:sz w:val="20"/>
            <w:szCs w:val="20"/>
          </w:rPr>
          <w:fldChar w:fldCharType="separate"/>
        </w:r>
        <w:r w:rsidRPr="00A94C7A">
          <w:rPr>
            <w:rFonts w:ascii="Times New Roman" w:hAnsi="Times New Roman" w:cs="Times New Roman"/>
            <w:b/>
            <w:bCs/>
            <w:noProof/>
            <w:sz w:val="20"/>
            <w:szCs w:val="20"/>
          </w:rPr>
          <w:t>2</w:t>
        </w:r>
        <w:r w:rsidRPr="00A94C7A">
          <w:rPr>
            <w:rFonts w:ascii="Times New Roman" w:hAnsi="Times New Roman" w:cs="Times New Roman"/>
            <w:b/>
            <w:bCs/>
            <w:sz w:val="20"/>
            <w:szCs w:val="20"/>
          </w:rPr>
          <w:fldChar w:fldCharType="end"/>
        </w:r>
      </w:p>
    </w:sdtContent>
  </w:sdt>
  <w:p w14:paraId="51255B59" w14:textId="77777777" w:rsidR="00A94C7A" w:rsidRPr="00A94C7A" w:rsidRDefault="00A94C7A">
    <w:pPr>
      <w:pStyle w:val="Header"/>
      <w:rPr>
        <w:rFonts w:ascii="Times New Roman" w:hAnsi="Times New Roman" w:cs="Times New Roman"/>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3A2137C2"/>
    <w:multiLevelType w:val="multilevel"/>
    <w:tmpl w:val="AEC0942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5E505F67"/>
    <w:multiLevelType w:val="multilevel"/>
    <w:tmpl w:val="700E39F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68BB1717"/>
    <w:multiLevelType w:val="multilevel"/>
    <w:tmpl w:val="FCB8E12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377897748">
    <w:abstractNumId w:val="1"/>
  </w:num>
  <w:num w:numId="2" w16cid:durableId="229652896">
    <w:abstractNumId w:val="2"/>
  </w:num>
  <w:num w:numId="3" w16cid:durableId="1859155280">
    <w:abstractNumId w:val="3"/>
  </w:num>
  <w:num w:numId="4" w16cid:durableId="21193721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markup="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A1D"/>
    <w:rsid w:val="00190A1D"/>
    <w:rsid w:val="002C21E8"/>
    <w:rsid w:val="003C7BDB"/>
    <w:rsid w:val="004367B9"/>
    <w:rsid w:val="00451E84"/>
    <w:rsid w:val="00481BF1"/>
    <w:rsid w:val="00597B6D"/>
    <w:rsid w:val="0060077B"/>
    <w:rsid w:val="008F573F"/>
    <w:rsid w:val="00A15FB1"/>
    <w:rsid w:val="00A94C7A"/>
    <w:rsid w:val="00AC7026"/>
    <w:rsid w:val="00BF3194"/>
    <w:rsid w:val="00E40F9F"/>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932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4"/>
    <w:qFormat/>
    <w:rsid w:val="00190A1D"/>
    <w:pPr>
      <w:keepNext/>
      <w:numPr>
        <w:numId w:val="4"/>
      </w:numPr>
      <w:tabs>
        <w:tab w:val="clear" w:pos="1080"/>
        <w:tab w:val="left" w:pos="1440"/>
      </w:tabs>
      <w:spacing w:before="120" w:after="240" w:line="240" w:lineRule="auto"/>
      <w:ind w:left="720" w:right="720" w:firstLine="0"/>
      <w:jc w:val="center"/>
      <w:outlineLvl w:val="0"/>
    </w:pPr>
    <w:rPr>
      <w:rFonts w:ascii="Times New Roman" w:eastAsia="Times New Roman" w:hAnsi="Times New Roman" w:cs="Times New Roman"/>
      <w:b/>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0A1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190A1D"/>
  </w:style>
  <w:style w:type="character" w:customStyle="1" w:styleId="eop">
    <w:name w:val="eop"/>
    <w:basedOn w:val="DefaultParagraphFont"/>
    <w:rsid w:val="00190A1D"/>
  </w:style>
  <w:style w:type="character" w:customStyle="1" w:styleId="tabchar">
    <w:name w:val="tabchar"/>
    <w:basedOn w:val="DefaultParagraphFont"/>
    <w:rsid w:val="00190A1D"/>
  </w:style>
  <w:style w:type="character" w:customStyle="1" w:styleId="Heading1Char">
    <w:name w:val="Heading 1 Char"/>
    <w:basedOn w:val="DefaultParagraphFont"/>
    <w:link w:val="Heading1"/>
    <w:uiPriority w:val="4"/>
    <w:rsid w:val="00190A1D"/>
    <w:rPr>
      <w:rFonts w:ascii="Times New Roman" w:eastAsia="Times New Roman" w:hAnsi="Times New Roman" w:cs="Times New Roman"/>
      <w:b/>
      <w:kern w:val="0"/>
      <w:sz w:val="24"/>
      <w:szCs w:val="24"/>
      <w14:ligatures w14:val="none"/>
    </w:rPr>
  </w:style>
  <w:style w:type="paragraph" w:styleId="Header">
    <w:name w:val="header"/>
    <w:basedOn w:val="Normal"/>
    <w:link w:val="HeaderChar"/>
    <w:uiPriority w:val="99"/>
    <w:unhideWhenUsed/>
    <w:rsid w:val="00A94C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C7A"/>
  </w:style>
  <w:style w:type="paragraph" w:styleId="Footer">
    <w:name w:val="footer"/>
    <w:basedOn w:val="Normal"/>
    <w:link w:val="FooterChar"/>
    <w:uiPriority w:val="99"/>
    <w:unhideWhenUsed/>
    <w:rsid w:val="00A94C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C7A"/>
  </w:style>
  <w:style w:type="paragraph" w:styleId="Revision">
    <w:name w:val="Revision"/>
    <w:hidden/>
    <w:uiPriority w:val="99"/>
    <w:semiHidden/>
    <w:rsid w:val="00BF31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6074">
      <w:bodyDiv w:val="1"/>
      <w:marLeft w:val="0"/>
      <w:marRight w:val="0"/>
      <w:marTop w:val="0"/>
      <w:marBottom w:val="0"/>
      <w:divBdr>
        <w:top w:val="none" w:sz="0" w:space="0" w:color="auto"/>
        <w:left w:val="none" w:sz="0" w:space="0" w:color="auto"/>
        <w:bottom w:val="none" w:sz="0" w:space="0" w:color="auto"/>
        <w:right w:val="none" w:sz="0" w:space="0" w:color="auto"/>
      </w:divBdr>
    </w:div>
    <w:div w:id="912395745">
      <w:bodyDiv w:val="1"/>
      <w:marLeft w:val="0"/>
      <w:marRight w:val="0"/>
      <w:marTop w:val="0"/>
      <w:marBottom w:val="0"/>
      <w:divBdr>
        <w:top w:val="none" w:sz="0" w:space="0" w:color="auto"/>
        <w:left w:val="none" w:sz="0" w:space="0" w:color="auto"/>
        <w:bottom w:val="none" w:sz="0" w:space="0" w:color="auto"/>
        <w:right w:val="none" w:sz="0" w:space="0" w:color="auto"/>
      </w:divBdr>
    </w:div>
    <w:div w:id="1708485898">
      <w:bodyDiv w:val="1"/>
      <w:marLeft w:val="0"/>
      <w:marRight w:val="0"/>
      <w:marTop w:val="0"/>
      <w:marBottom w:val="0"/>
      <w:divBdr>
        <w:top w:val="none" w:sz="0" w:space="0" w:color="auto"/>
        <w:left w:val="none" w:sz="0" w:space="0" w:color="auto"/>
        <w:bottom w:val="none" w:sz="0" w:space="0" w:color="auto"/>
        <w:right w:val="none" w:sz="0" w:space="0" w:color="auto"/>
      </w:divBdr>
    </w:div>
    <w:div w:id="1718621647">
      <w:bodyDiv w:val="1"/>
      <w:marLeft w:val="0"/>
      <w:marRight w:val="0"/>
      <w:marTop w:val="0"/>
      <w:marBottom w:val="0"/>
      <w:divBdr>
        <w:top w:val="none" w:sz="0" w:space="0" w:color="auto"/>
        <w:left w:val="none" w:sz="0" w:space="0" w:color="auto"/>
        <w:bottom w:val="none" w:sz="0" w:space="0" w:color="auto"/>
        <w:right w:val="none" w:sz="0" w:space="0" w:color="auto"/>
      </w:divBdr>
      <w:divsChild>
        <w:div w:id="2003465819">
          <w:marLeft w:val="0"/>
          <w:marRight w:val="0"/>
          <w:marTop w:val="0"/>
          <w:marBottom w:val="0"/>
          <w:divBdr>
            <w:top w:val="none" w:sz="0" w:space="0" w:color="auto"/>
            <w:left w:val="none" w:sz="0" w:space="0" w:color="auto"/>
            <w:bottom w:val="none" w:sz="0" w:space="0" w:color="auto"/>
            <w:right w:val="none" w:sz="0" w:space="0" w:color="auto"/>
          </w:divBdr>
        </w:div>
        <w:div w:id="448401478">
          <w:marLeft w:val="0"/>
          <w:marRight w:val="0"/>
          <w:marTop w:val="0"/>
          <w:marBottom w:val="0"/>
          <w:divBdr>
            <w:top w:val="none" w:sz="0" w:space="0" w:color="auto"/>
            <w:left w:val="none" w:sz="0" w:space="0" w:color="auto"/>
            <w:bottom w:val="none" w:sz="0" w:space="0" w:color="auto"/>
            <w:right w:val="none" w:sz="0" w:space="0" w:color="auto"/>
          </w:divBdr>
        </w:div>
        <w:div w:id="1835143175">
          <w:marLeft w:val="0"/>
          <w:marRight w:val="0"/>
          <w:marTop w:val="0"/>
          <w:marBottom w:val="0"/>
          <w:divBdr>
            <w:top w:val="none" w:sz="0" w:space="0" w:color="auto"/>
            <w:left w:val="none" w:sz="0" w:space="0" w:color="auto"/>
            <w:bottom w:val="none" w:sz="0" w:space="0" w:color="auto"/>
            <w:right w:val="none" w:sz="0" w:space="0" w:color="auto"/>
          </w:divBdr>
          <w:divsChild>
            <w:div w:id="1621256139">
              <w:marLeft w:val="-75"/>
              <w:marRight w:val="0"/>
              <w:marTop w:val="30"/>
              <w:marBottom w:val="30"/>
              <w:divBdr>
                <w:top w:val="none" w:sz="0" w:space="0" w:color="auto"/>
                <w:left w:val="none" w:sz="0" w:space="0" w:color="auto"/>
                <w:bottom w:val="none" w:sz="0" w:space="0" w:color="auto"/>
                <w:right w:val="none" w:sz="0" w:space="0" w:color="auto"/>
              </w:divBdr>
              <w:divsChild>
                <w:div w:id="181601568">
                  <w:marLeft w:val="0"/>
                  <w:marRight w:val="0"/>
                  <w:marTop w:val="0"/>
                  <w:marBottom w:val="0"/>
                  <w:divBdr>
                    <w:top w:val="none" w:sz="0" w:space="0" w:color="auto"/>
                    <w:left w:val="none" w:sz="0" w:space="0" w:color="auto"/>
                    <w:bottom w:val="none" w:sz="0" w:space="0" w:color="auto"/>
                    <w:right w:val="none" w:sz="0" w:space="0" w:color="auto"/>
                  </w:divBdr>
                  <w:divsChild>
                    <w:div w:id="1760247359">
                      <w:marLeft w:val="0"/>
                      <w:marRight w:val="0"/>
                      <w:marTop w:val="0"/>
                      <w:marBottom w:val="0"/>
                      <w:divBdr>
                        <w:top w:val="none" w:sz="0" w:space="0" w:color="auto"/>
                        <w:left w:val="none" w:sz="0" w:space="0" w:color="auto"/>
                        <w:bottom w:val="none" w:sz="0" w:space="0" w:color="auto"/>
                        <w:right w:val="none" w:sz="0" w:space="0" w:color="auto"/>
                      </w:divBdr>
                    </w:div>
                  </w:divsChild>
                </w:div>
                <w:div w:id="1651059650">
                  <w:marLeft w:val="0"/>
                  <w:marRight w:val="0"/>
                  <w:marTop w:val="0"/>
                  <w:marBottom w:val="0"/>
                  <w:divBdr>
                    <w:top w:val="none" w:sz="0" w:space="0" w:color="auto"/>
                    <w:left w:val="none" w:sz="0" w:space="0" w:color="auto"/>
                    <w:bottom w:val="none" w:sz="0" w:space="0" w:color="auto"/>
                    <w:right w:val="none" w:sz="0" w:space="0" w:color="auto"/>
                  </w:divBdr>
                  <w:divsChild>
                    <w:div w:id="716393614">
                      <w:marLeft w:val="0"/>
                      <w:marRight w:val="0"/>
                      <w:marTop w:val="0"/>
                      <w:marBottom w:val="0"/>
                      <w:divBdr>
                        <w:top w:val="none" w:sz="0" w:space="0" w:color="auto"/>
                        <w:left w:val="none" w:sz="0" w:space="0" w:color="auto"/>
                        <w:bottom w:val="none" w:sz="0" w:space="0" w:color="auto"/>
                        <w:right w:val="none" w:sz="0" w:space="0" w:color="auto"/>
                      </w:divBdr>
                    </w:div>
                    <w:div w:id="1939945065">
                      <w:marLeft w:val="0"/>
                      <w:marRight w:val="0"/>
                      <w:marTop w:val="0"/>
                      <w:marBottom w:val="0"/>
                      <w:divBdr>
                        <w:top w:val="none" w:sz="0" w:space="0" w:color="auto"/>
                        <w:left w:val="none" w:sz="0" w:space="0" w:color="auto"/>
                        <w:bottom w:val="none" w:sz="0" w:space="0" w:color="auto"/>
                        <w:right w:val="none" w:sz="0" w:space="0" w:color="auto"/>
                      </w:divBdr>
                    </w:div>
                    <w:div w:id="1650135157">
                      <w:marLeft w:val="0"/>
                      <w:marRight w:val="0"/>
                      <w:marTop w:val="0"/>
                      <w:marBottom w:val="0"/>
                      <w:divBdr>
                        <w:top w:val="none" w:sz="0" w:space="0" w:color="auto"/>
                        <w:left w:val="none" w:sz="0" w:space="0" w:color="auto"/>
                        <w:bottom w:val="none" w:sz="0" w:space="0" w:color="auto"/>
                        <w:right w:val="none" w:sz="0" w:space="0" w:color="auto"/>
                      </w:divBdr>
                    </w:div>
                  </w:divsChild>
                </w:div>
                <w:div w:id="2023891607">
                  <w:marLeft w:val="0"/>
                  <w:marRight w:val="0"/>
                  <w:marTop w:val="0"/>
                  <w:marBottom w:val="0"/>
                  <w:divBdr>
                    <w:top w:val="none" w:sz="0" w:space="0" w:color="auto"/>
                    <w:left w:val="none" w:sz="0" w:space="0" w:color="auto"/>
                    <w:bottom w:val="none" w:sz="0" w:space="0" w:color="auto"/>
                    <w:right w:val="none" w:sz="0" w:space="0" w:color="auto"/>
                  </w:divBdr>
                  <w:divsChild>
                    <w:div w:id="1362121387">
                      <w:marLeft w:val="0"/>
                      <w:marRight w:val="0"/>
                      <w:marTop w:val="0"/>
                      <w:marBottom w:val="0"/>
                      <w:divBdr>
                        <w:top w:val="none" w:sz="0" w:space="0" w:color="auto"/>
                        <w:left w:val="none" w:sz="0" w:space="0" w:color="auto"/>
                        <w:bottom w:val="none" w:sz="0" w:space="0" w:color="auto"/>
                        <w:right w:val="none" w:sz="0" w:space="0" w:color="auto"/>
                      </w:divBdr>
                    </w:div>
                    <w:div w:id="1588086">
                      <w:marLeft w:val="0"/>
                      <w:marRight w:val="0"/>
                      <w:marTop w:val="0"/>
                      <w:marBottom w:val="0"/>
                      <w:divBdr>
                        <w:top w:val="none" w:sz="0" w:space="0" w:color="auto"/>
                        <w:left w:val="none" w:sz="0" w:space="0" w:color="auto"/>
                        <w:bottom w:val="none" w:sz="0" w:space="0" w:color="auto"/>
                        <w:right w:val="none" w:sz="0" w:space="0" w:color="auto"/>
                      </w:divBdr>
                    </w:div>
                    <w:div w:id="115483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886835">
          <w:marLeft w:val="0"/>
          <w:marRight w:val="0"/>
          <w:marTop w:val="0"/>
          <w:marBottom w:val="0"/>
          <w:divBdr>
            <w:top w:val="none" w:sz="0" w:space="0" w:color="auto"/>
            <w:left w:val="none" w:sz="0" w:space="0" w:color="auto"/>
            <w:bottom w:val="none" w:sz="0" w:space="0" w:color="auto"/>
            <w:right w:val="none" w:sz="0" w:space="0" w:color="auto"/>
          </w:divBdr>
          <w:divsChild>
            <w:div w:id="2081095954">
              <w:marLeft w:val="0"/>
              <w:marRight w:val="0"/>
              <w:marTop w:val="0"/>
              <w:marBottom w:val="0"/>
              <w:divBdr>
                <w:top w:val="none" w:sz="0" w:space="0" w:color="auto"/>
                <w:left w:val="none" w:sz="0" w:space="0" w:color="auto"/>
                <w:bottom w:val="none" w:sz="0" w:space="0" w:color="auto"/>
                <w:right w:val="none" w:sz="0" w:space="0" w:color="auto"/>
              </w:divBdr>
            </w:div>
            <w:div w:id="144129847">
              <w:marLeft w:val="0"/>
              <w:marRight w:val="0"/>
              <w:marTop w:val="0"/>
              <w:marBottom w:val="0"/>
              <w:divBdr>
                <w:top w:val="none" w:sz="0" w:space="0" w:color="auto"/>
                <w:left w:val="none" w:sz="0" w:space="0" w:color="auto"/>
                <w:bottom w:val="none" w:sz="0" w:space="0" w:color="auto"/>
                <w:right w:val="none" w:sz="0" w:space="0" w:color="auto"/>
              </w:divBdr>
            </w:div>
            <w:div w:id="973297508">
              <w:marLeft w:val="0"/>
              <w:marRight w:val="0"/>
              <w:marTop w:val="0"/>
              <w:marBottom w:val="0"/>
              <w:divBdr>
                <w:top w:val="none" w:sz="0" w:space="0" w:color="auto"/>
                <w:left w:val="none" w:sz="0" w:space="0" w:color="auto"/>
                <w:bottom w:val="none" w:sz="0" w:space="0" w:color="auto"/>
                <w:right w:val="none" w:sz="0" w:space="0" w:color="auto"/>
              </w:divBdr>
            </w:div>
            <w:div w:id="864094347">
              <w:marLeft w:val="0"/>
              <w:marRight w:val="0"/>
              <w:marTop w:val="0"/>
              <w:marBottom w:val="0"/>
              <w:divBdr>
                <w:top w:val="none" w:sz="0" w:space="0" w:color="auto"/>
                <w:left w:val="none" w:sz="0" w:space="0" w:color="auto"/>
                <w:bottom w:val="none" w:sz="0" w:space="0" w:color="auto"/>
                <w:right w:val="none" w:sz="0" w:space="0" w:color="auto"/>
              </w:divBdr>
            </w:div>
            <w:div w:id="2019386703">
              <w:marLeft w:val="0"/>
              <w:marRight w:val="0"/>
              <w:marTop w:val="0"/>
              <w:marBottom w:val="0"/>
              <w:divBdr>
                <w:top w:val="none" w:sz="0" w:space="0" w:color="auto"/>
                <w:left w:val="none" w:sz="0" w:space="0" w:color="auto"/>
                <w:bottom w:val="none" w:sz="0" w:space="0" w:color="auto"/>
                <w:right w:val="none" w:sz="0" w:space="0" w:color="auto"/>
              </w:divBdr>
            </w:div>
            <w:div w:id="648025373">
              <w:marLeft w:val="0"/>
              <w:marRight w:val="0"/>
              <w:marTop w:val="0"/>
              <w:marBottom w:val="0"/>
              <w:divBdr>
                <w:top w:val="none" w:sz="0" w:space="0" w:color="auto"/>
                <w:left w:val="none" w:sz="0" w:space="0" w:color="auto"/>
                <w:bottom w:val="none" w:sz="0" w:space="0" w:color="auto"/>
                <w:right w:val="none" w:sz="0" w:space="0" w:color="auto"/>
              </w:divBdr>
            </w:div>
            <w:div w:id="1964342376">
              <w:marLeft w:val="0"/>
              <w:marRight w:val="0"/>
              <w:marTop w:val="0"/>
              <w:marBottom w:val="0"/>
              <w:divBdr>
                <w:top w:val="none" w:sz="0" w:space="0" w:color="auto"/>
                <w:left w:val="none" w:sz="0" w:space="0" w:color="auto"/>
                <w:bottom w:val="none" w:sz="0" w:space="0" w:color="auto"/>
                <w:right w:val="none" w:sz="0" w:space="0" w:color="auto"/>
              </w:divBdr>
            </w:div>
            <w:div w:id="1023476098">
              <w:marLeft w:val="0"/>
              <w:marRight w:val="0"/>
              <w:marTop w:val="0"/>
              <w:marBottom w:val="0"/>
              <w:divBdr>
                <w:top w:val="none" w:sz="0" w:space="0" w:color="auto"/>
                <w:left w:val="none" w:sz="0" w:space="0" w:color="auto"/>
                <w:bottom w:val="none" w:sz="0" w:space="0" w:color="auto"/>
                <w:right w:val="none" w:sz="0" w:space="0" w:color="auto"/>
              </w:divBdr>
            </w:div>
            <w:div w:id="1824615497">
              <w:marLeft w:val="0"/>
              <w:marRight w:val="0"/>
              <w:marTop w:val="0"/>
              <w:marBottom w:val="0"/>
              <w:divBdr>
                <w:top w:val="none" w:sz="0" w:space="0" w:color="auto"/>
                <w:left w:val="none" w:sz="0" w:space="0" w:color="auto"/>
                <w:bottom w:val="none" w:sz="0" w:space="0" w:color="auto"/>
                <w:right w:val="none" w:sz="0" w:space="0" w:color="auto"/>
              </w:divBdr>
            </w:div>
          </w:divsChild>
        </w:div>
        <w:div w:id="1350834067">
          <w:marLeft w:val="0"/>
          <w:marRight w:val="0"/>
          <w:marTop w:val="0"/>
          <w:marBottom w:val="0"/>
          <w:divBdr>
            <w:top w:val="none" w:sz="0" w:space="0" w:color="auto"/>
            <w:left w:val="none" w:sz="0" w:space="0" w:color="auto"/>
            <w:bottom w:val="none" w:sz="0" w:space="0" w:color="auto"/>
            <w:right w:val="none" w:sz="0" w:space="0" w:color="auto"/>
          </w:divBdr>
          <w:divsChild>
            <w:div w:id="974483916">
              <w:marLeft w:val="-75"/>
              <w:marRight w:val="0"/>
              <w:marTop w:val="30"/>
              <w:marBottom w:val="30"/>
              <w:divBdr>
                <w:top w:val="none" w:sz="0" w:space="0" w:color="auto"/>
                <w:left w:val="none" w:sz="0" w:space="0" w:color="auto"/>
                <w:bottom w:val="none" w:sz="0" w:space="0" w:color="auto"/>
                <w:right w:val="none" w:sz="0" w:space="0" w:color="auto"/>
              </w:divBdr>
              <w:divsChild>
                <w:div w:id="708796075">
                  <w:marLeft w:val="0"/>
                  <w:marRight w:val="0"/>
                  <w:marTop w:val="0"/>
                  <w:marBottom w:val="0"/>
                  <w:divBdr>
                    <w:top w:val="none" w:sz="0" w:space="0" w:color="auto"/>
                    <w:left w:val="none" w:sz="0" w:space="0" w:color="auto"/>
                    <w:bottom w:val="none" w:sz="0" w:space="0" w:color="auto"/>
                    <w:right w:val="none" w:sz="0" w:space="0" w:color="auto"/>
                  </w:divBdr>
                  <w:divsChild>
                    <w:div w:id="966811145">
                      <w:marLeft w:val="0"/>
                      <w:marRight w:val="0"/>
                      <w:marTop w:val="0"/>
                      <w:marBottom w:val="0"/>
                      <w:divBdr>
                        <w:top w:val="none" w:sz="0" w:space="0" w:color="auto"/>
                        <w:left w:val="none" w:sz="0" w:space="0" w:color="auto"/>
                        <w:bottom w:val="none" w:sz="0" w:space="0" w:color="auto"/>
                        <w:right w:val="none" w:sz="0" w:space="0" w:color="auto"/>
                      </w:divBdr>
                    </w:div>
                  </w:divsChild>
                </w:div>
                <w:div w:id="556166326">
                  <w:marLeft w:val="0"/>
                  <w:marRight w:val="0"/>
                  <w:marTop w:val="0"/>
                  <w:marBottom w:val="0"/>
                  <w:divBdr>
                    <w:top w:val="none" w:sz="0" w:space="0" w:color="auto"/>
                    <w:left w:val="none" w:sz="0" w:space="0" w:color="auto"/>
                    <w:bottom w:val="none" w:sz="0" w:space="0" w:color="auto"/>
                    <w:right w:val="none" w:sz="0" w:space="0" w:color="auto"/>
                  </w:divBdr>
                  <w:divsChild>
                    <w:div w:id="169603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216972">
          <w:marLeft w:val="0"/>
          <w:marRight w:val="0"/>
          <w:marTop w:val="0"/>
          <w:marBottom w:val="0"/>
          <w:divBdr>
            <w:top w:val="none" w:sz="0" w:space="0" w:color="auto"/>
            <w:left w:val="none" w:sz="0" w:space="0" w:color="auto"/>
            <w:bottom w:val="none" w:sz="0" w:space="0" w:color="auto"/>
            <w:right w:val="none" w:sz="0" w:space="0" w:color="auto"/>
          </w:divBdr>
          <w:divsChild>
            <w:div w:id="2006009056">
              <w:marLeft w:val="0"/>
              <w:marRight w:val="0"/>
              <w:marTop w:val="0"/>
              <w:marBottom w:val="0"/>
              <w:divBdr>
                <w:top w:val="none" w:sz="0" w:space="0" w:color="auto"/>
                <w:left w:val="none" w:sz="0" w:space="0" w:color="auto"/>
                <w:bottom w:val="none" w:sz="0" w:space="0" w:color="auto"/>
                <w:right w:val="none" w:sz="0" w:space="0" w:color="auto"/>
              </w:divBdr>
            </w:div>
            <w:div w:id="1069039213">
              <w:marLeft w:val="0"/>
              <w:marRight w:val="0"/>
              <w:marTop w:val="0"/>
              <w:marBottom w:val="0"/>
              <w:divBdr>
                <w:top w:val="none" w:sz="0" w:space="0" w:color="auto"/>
                <w:left w:val="none" w:sz="0" w:space="0" w:color="auto"/>
                <w:bottom w:val="none" w:sz="0" w:space="0" w:color="auto"/>
                <w:right w:val="none" w:sz="0" w:space="0" w:color="auto"/>
              </w:divBdr>
            </w:div>
            <w:div w:id="1885629325">
              <w:marLeft w:val="0"/>
              <w:marRight w:val="0"/>
              <w:marTop w:val="0"/>
              <w:marBottom w:val="0"/>
              <w:divBdr>
                <w:top w:val="none" w:sz="0" w:space="0" w:color="auto"/>
                <w:left w:val="none" w:sz="0" w:space="0" w:color="auto"/>
                <w:bottom w:val="none" w:sz="0" w:space="0" w:color="auto"/>
                <w:right w:val="none" w:sz="0" w:space="0" w:color="auto"/>
              </w:divBdr>
            </w:div>
            <w:div w:id="396368093">
              <w:marLeft w:val="0"/>
              <w:marRight w:val="0"/>
              <w:marTop w:val="0"/>
              <w:marBottom w:val="0"/>
              <w:divBdr>
                <w:top w:val="none" w:sz="0" w:space="0" w:color="auto"/>
                <w:left w:val="none" w:sz="0" w:space="0" w:color="auto"/>
                <w:bottom w:val="none" w:sz="0" w:space="0" w:color="auto"/>
                <w:right w:val="none" w:sz="0" w:space="0" w:color="auto"/>
              </w:divBdr>
            </w:div>
            <w:div w:id="1491016369">
              <w:marLeft w:val="0"/>
              <w:marRight w:val="0"/>
              <w:marTop w:val="0"/>
              <w:marBottom w:val="0"/>
              <w:divBdr>
                <w:top w:val="none" w:sz="0" w:space="0" w:color="auto"/>
                <w:left w:val="none" w:sz="0" w:space="0" w:color="auto"/>
                <w:bottom w:val="none" w:sz="0" w:space="0" w:color="auto"/>
                <w:right w:val="none" w:sz="0" w:space="0" w:color="auto"/>
              </w:divBdr>
            </w:div>
            <w:div w:id="233590782">
              <w:marLeft w:val="0"/>
              <w:marRight w:val="0"/>
              <w:marTop w:val="0"/>
              <w:marBottom w:val="0"/>
              <w:divBdr>
                <w:top w:val="none" w:sz="0" w:space="0" w:color="auto"/>
                <w:left w:val="none" w:sz="0" w:space="0" w:color="auto"/>
                <w:bottom w:val="none" w:sz="0" w:space="0" w:color="auto"/>
                <w:right w:val="none" w:sz="0" w:space="0" w:color="auto"/>
              </w:divBdr>
            </w:div>
            <w:div w:id="1429503154">
              <w:marLeft w:val="0"/>
              <w:marRight w:val="0"/>
              <w:marTop w:val="0"/>
              <w:marBottom w:val="0"/>
              <w:divBdr>
                <w:top w:val="none" w:sz="0" w:space="0" w:color="auto"/>
                <w:left w:val="none" w:sz="0" w:space="0" w:color="auto"/>
                <w:bottom w:val="none" w:sz="0" w:space="0" w:color="auto"/>
                <w:right w:val="none" w:sz="0" w:space="0" w:color="auto"/>
              </w:divBdr>
            </w:div>
            <w:div w:id="1738092279">
              <w:marLeft w:val="0"/>
              <w:marRight w:val="0"/>
              <w:marTop w:val="0"/>
              <w:marBottom w:val="0"/>
              <w:divBdr>
                <w:top w:val="none" w:sz="0" w:space="0" w:color="auto"/>
                <w:left w:val="none" w:sz="0" w:space="0" w:color="auto"/>
                <w:bottom w:val="none" w:sz="0" w:space="0" w:color="auto"/>
                <w:right w:val="none" w:sz="0" w:space="0" w:color="auto"/>
              </w:divBdr>
            </w:div>
            <w:div w:id="1102072568">
              <w:marLeft w:val="0"/>
              <w:marRight w:val="0"/>
              <w:marTop w:val="0"/>
              <w:marBottom w:val="0"/>
              <w:divBdr>
                <w:top w:val="none" w:sz="0" w:space="0" w:color="auto"/>
                <w:left w:val="none" w:sz="0" w:space="0" w:color="auto"/>
                <w:bottom w:val="none" w:sz="0" w:space="0" w:color="auto"/>
                <w:right w:val="none" w:sz="0" w:space="0" w:color="auto"/>
              </w:divBdr>
            </w:div>
            <w:div w:id="405306038">
              <w:marLeft w:val="0"/>
              <w:marRight w:val="0"/>
              <w:marTop w:val="0"/>
              <w:marBottom w:val="0"/>
              <w:divBdr>
                <w:top w:val="none" w:sz="0" w:space="0" w:color="auto"/>
                <w:left w:val="none" w:sz="0" w:space="0" w:color="auto"/>
                <w:bottom w:val="none" w:sz="0" w:space="0" w:color="auto"/>
                <w:right w:val="none" w:sz="0" w:space="0" w:color="auto"/>
              </w:divBdr>
            </w:div>
            <w:div w:id="1361316421">
              <w:marLeft w:val="0"/>
              <w:marRight w:val="0"/>
              <w:marTop w:val="0"/>
              <w:marBottom w:val="0"/>
              <w:divBdr>
                <w:top w:val="none" w:sz="0" w:space="0" w:color="auto"/>
                <w:left w:val="none" w:sz="0" w:space="0" w:color="auto"/>
                <w:bottom w:val="none" w:sz="0" w:space="0" w:color="auto"/>
                <w:right w:val="none" w:sz="0" w:space="0" w:color="auto"/>
              </w:divBdr>
            </w:div>
            <w:div w:id="250822305">
              <w:marLeft w:val="0"/>
              <w:marRight w:val="0"/>
              <w:marTop w:val="0"/>
              <w:marBottom w:val="0"/>
              <w:divBdr>
                <w:top w:val="none" w:sz="0" w:space="0" w:color="auto"/>
                <w:left w:val="none" w:sz="0" w:space="0" w:color="auto"/>
                <w:bottom w:val="none" w:sz="0" w:space="0" w:color="auto"/>
                <w:right w:val="none" w:sz="0" w:space="0" w:color="auto"/>
              </w:divBdr>
            </w:div>
            <w:div w:id="1190533185">
              <w:marLeft w:val="0"/>
              <w:marRight w:val="0"/>
              <w:marTop w:val="0"/>
              <w:marBottom w:val="0"/>
              <w:divBdr>
                <w:top w:val="none" w:sz="0" w:space="0" w:color="auto"/>
                <w:left w:val="none" w:sz="0" w:space="0" w:color="auto"/>
                <w:bottom w:val="none" w:sz="0" w:space="0" w:color="auto"/>
                <w:right w:val="none" w:sz="0" w:space="0" w:color="auto"/>
              </w:divBdr>
            </w:div>
            <w:div w:id="320891544">
              <w:marLeft w:val="0"/>
              <w:marRight w:val="0"/>
              <w:marTop w:val="0"/>
              <w:marBottom w:val="0"/>
              <w:divBdr>
                <w:top w:val="none" w:sz="0" w:space="0" w:color="auto"/>
                <w:left w:val="none" w:sz="0" w:space="0" w:color="auto"/>
                <w:bottom w:val="none" w:sz="0" w:space="0" w:color="auto"/>
                <w:right w:val="none" w:sz="0" w:space="0" w:color="auto"/>
              </w:divBdr>
            </w:div>
            <w:div w:id="1720665514">
              <w:marLeft w:val="0"/>
              <w:marRight w:val="0"/>
              <w:marTop w:val="0"/>
              <w:marBottom w:val="0"/>
              <w:divBdr>
                <w:top w:val="none" w:sz="0" w:space="0" w:color="auto"/>
                <w:left w:val="none" w:sz="0" w:space="0" w:color="auto"/>
                <w:bottom w:val="none" w:sz="0" w:space="0" w:color="auto"/>
                <w:right w:val="none" w:sz="0" w:space="0" w:color="auto"/>
              </w:divBdr>
            </w:div>
            <w:div w:id="605429631">
              <w:marLeft w:val="0"/>
              <w:marRight w:val="0"/>
              <w:marTop w:val="0"/>
              <w:marBottom w:val="0"/>
              <w:divBdr>
                <w:top w:val="none" w:sz="0" w:space="0" w:color="auto"/>
                <w:left w:val="none" w:sz="0" w:space="0" w:color="auto"/>
                <w:bottom w:val="none" w:sz="0" w:space="0" w:color="auto"/>
                <w:right w:val="none" w:sz="0" w:space="0" w:color="auto"/>
              </w:divBdr>
            </w:div>
            <w:div w:id="1561087629">
              <w:marLeft w:val="0"/>
              <w:marRight w:val="0"/>
              <w:marTop w:val="0"/>
              <w:marBottom w:val="0"/>
              <w:divBdr>
                <w:top w:val="none" w:sz="0" w:space="0" w:color="auto"/>
                <w:left w:val="none" w:sz="0" w:space="0" w:color="auto"/>
                <w:bottom w:val="none" w:sz="0" w:space="0" w:color="auto"/>
                <w:right w:val="none" w:sz="0" w:space="0" w:color="auto"/>
              </w:divBdr>
            </w:div>
            <w:div w:id="603148533">
              <w:marLeft w:val="0"/>
              <w:marRight w:val="0"/>
              <w:marTop w:val="0"/>
              <w:marBottom w:val="0"/>
              <w:divBdr>
                <w:top w:val="none" w:sz="0" w:space="0" w:color="auto"/>
                <w:left w:val="none" w:sz="0" w:space="0" w:color="auto"/>
                <w:bottom w:val="none" w:sz="0" w:space="0" w:color="auto"/>
                <w:right w:val="none" w:sz="0" w:space="0" w:color="auto"/>
              </w:divBdr>
            </w:div>
            <w:div w:id="1439719054">
              <w:marLeft w:val="0"/>
              <w:marRight w:val="0"/>
              <w:marTop w:val="0"/>
              <w:marBottom w:val="0"/>
              <w:divBdr>
                <w:top w:val="none" w:sz="0" w:space="0" w:color="auto"/>
                <w:left w:val="none" w:sz="0" w:space="0" w:color="auto"/>
                <w:bottom w:val="none" w:sz="0" w:space="0" w:color="auto"/>
                <w:right w:val="none" w:sz="0" w:space="0" w:color="auto"/>
              </w:divBdr>
            </w:div>
            <w:div w:id="328488458">
              <w:marLeft w:val="0"/>
              <w:marRight w:val="0"/>
              <w:marTop w:val="0"/>
              <w:marBottom w:val="0"/>
              <w:divBdr>
                <w:top w:val="none" w:sz="0" w:space="0" w:color="auto"/>
                <w:left w:val="none" w:sz="0" w:space="0" w:color="auto"/>
                <w:bottom w:val="none" w:sz="0" w:space="0" w:color="auto"/>
                <w:right w:val="none" w:sz="0" w:space="0" w:color="auto"/>
              </w:divBdr>
            </w:div>
          </w:divsChild>
        </w:div>
        <w:div w:id="692995728">
          <w:marLeft w:val="0"/>
          <w:marRight w:val="0"/>
          <w:marTop w:val="0"/>
          <w:marBottom w:val="0"/>
          <w:divBdr>
            <w:top w:val="none" w:sz="0" w:space="0" w:color="auto"/>
            <w:left w:val="none" w:sz="0" w:space="0" w:color="auto"/>
            <w:bottom w:val="none" w:sz="0" w:space="0" w:color="auto"/>
            <w:right w:val="none" w:sz="0" w:space="0" w:color="auto"/>
          </w:divBdr>
        </w:div>
        <w:div w:id="792596209">
          <w:marLeft w:val="0"/>
          <w:marRight w:val="0"/>
          <w:marTop w:val="0"/>
          <w:marBottom w:val="0"/>
          <w:divBdr>
            <w:top w:val="none" w:sz="0" w:space="0" w:color="auto"/>
            <w:left w:val="none" w:sz="0" w:space="0" w:color="auto"/>
            <w:bottom w:val="none" w:sz="0" w:space="0" w:color="auto"/>
            <w:right w:val="none" w:sz="0" w:space="0" w:color="auto"/>
          </w:divBdr>
        </w:div>
        <w:div w:id="1061907286">
          <w:marLeft w:val="0"/>
          <w:marRight w:val="0"/>
          <w:marTop w:val="0"/>
          <w:marBottom w:val="0"/>
          <w:divBdr>
            <w:top w:val="none" w:sz="0" w:space="0" w:color="auto"/>
            <w:left w:val="none" w:sz="0" w:space="0" w:color="auto"/>
            <w:bottom w:val="none" w:sz="0" w:space="0" w:color="auto"/>
            <w:right w:val="none" w:sz="0" w:space="0" w:color="auto"/>
          </w:divBdr>
        </w:div>
        <w:div w:id="1727415610">
          <w:marLeft w:val="0"/>
          <w:marRight w:val="0"/>
          <w:marTop w:val="0"/>
          <w:marBottom w:val="0"/>
          <w:divBdr>
            <w:top w:val="none" w:sz="0" w:space="0" w:color="auto"/>
            <w:left w:val="none" w:sz="0" w:space="0" w:color="auto"/>
            <w:bottom w:val="none" w:sz="0" w:space="0" w:color="auto"/>
            <w:right w:val="none" w:sz="0" w:space="0" w:color="auto"/>
          </w:divBdr>
        </w:div>
        <w:div w:id="1770541669">
          <w:marLeft w:val="0"/>
          <w:marRight w:val="0"/>
          <w:marTop w:val="0"/>
          <w:marBottom w:val="0"/>
          <w:divBdr>
            <w:top w:val="none" w:sz="0" w:space="0" w:color="auto"/>
            <w:left w:val="none" w:sz="0" w:space="0" w:color="auto"/>
            <w:bottom w:val="none" w:sz="0" w:space="0" w:color="auto"/>
            <w:right w:val="none" w:sz="0" w:space="0" w:color="auto"/>
          </w:divBdr>
        </w:div>
        <w:div w:id="161433430">
          <w:marLeft w:val="0"/>
          <w:marRight w:val="0"/>
          <w:marTop w:val="0"/>
          <w:marBottom w:val="0"/>
          <w:divBdr>
            <w:top w:val="none" w:sz="0" w:space="0" w:color="auto"/>
            <w:left w:val="none" w:sz="0" w:space="0" w:color="auto"/>
            <w:bottom w:val="none" w:sz="0" w:space="0" w:color="auto"/>
            <w:right w:val="none" w:sz="0" w:space="0" w:color="auto"/>
          </w:divBdr>
        </w:div>
        <w:div w:id="1490711423">
          <w:marLeft w:val="0"/>
          <w:marRight w:val="0"/>
          <w:marTop w:val="0"/>
          <w:marBottom w:val="0"/>
          <w:divBdr>
            <w:top w:val="none" w:sz="0" w:space="0" w:color="auto"/>
            <w:left w:val="none" w:sz="0" w:space="0" w:color="auto"/>
            <w:bottom w:val="none" w:sz="0" w:space="0" w:color="auto"/>
            <w:right w:val="none" w:sz="0" w:space="0" w:color="auto"/>
          </w:divBdr>
        </w:div>
        <w:div w:id="1911960876">
          <w:marLeft w:val="0"/>
          <w:marRight w:val="0"/>
          <w:marTop w:val="0"/>
          <w:marBottom w:val="0"/>
          <w:divBdr>
            <w:top w:val="none" w:sz="0" w:space="0" w:color="auto"/>
            <w:left w:val="none" w:sz="0" w:space="0" w:color="auto"/>
            <w:bottom w:val="none" w:sz="0" w:space="0" w:color="auto"/>
            <w:right w:val="none" w:sz="0" w:space="0" w:color="auto"/>
          </w:divBdr>
        </w:div>
        <w:div w:id="2016613944">
          <w:marLeft w:val="0"/>
          <w:marRight w:val="0"/>
          <w:marTop w:val="0"/>
          <w:marBottom w:val="0"/>
          <w:divBdr>
            <w:top w:val="none" w:sz="0" w:space="0" w:color="auto"/>
            <w:left w:val="none" w:sz="0" w:space="0" w:color="auto"/>
            <w:bottom w:val="none" w:sz="0" w:space="0" w:color="auto"/>
            <w:right w:val="none" w:sz="0" w:space="0" w:color="auto"/>
          </w:divBdr>
        </w:div>
        <w:div w:id="2028825607">
          <w:marLeft w:val="0"/>
          <w:marRight w:val="0"/>
          <w:marTop w:val="0"/>
          <w:marBottom w:val="0"/>
          <w:divBdr>
            <w:top w:val="none" w:sz="0" w:space="0" w:color="auto"/>
            <w:left w:val="none" w:sz="0" w:space="0" w:color="auto"/>
            <w:bottom w:val="none" w:sz="0" w:space="0" w:color="auto"/>
            <w:right w:val="none" w:sz="0" w:space="0" w:color="auto"/>
          </w:divBdr>
        </w:div>
        <w:div w:id="1846167825">
          <w:marLeft w:val="0"/>
          <w:marRight w:val="0"/>
          <w:marTop w:val="0"/>
          <w:marBottom w:val="0"/>
          <w:divBdr>
            <w:top w:val="none" w:sz="0" w:space="0" w:color="auto"/>
            <w:left w:val="none" w:sz="0" w:space="0" w:color="auto"/>
            <w:bottom w:val="none" w:sz="0" w:space="0" w:color="auto"/>
            <w:right w:val="none" w:sz="0" w:space="0" w:color="auto"/>
          </w:divBdr>
        </w:div>
        <w:div w:id="590773488">
          <w:marLeft w:val="0"/>
          <w:marRight w:val="0"/>
          <w:marTop w:val="0"/>
          <w:marBottom w:val="0"/>
          <w:divBdr>
            <w:top w:val="none" w:sz="0" w:space="0" w:color="auto"/>
            <w:left w:val="none" w:sz="0" w:space="0" w:color="auto"/>
            <w:bottom w:val="none" w:sz="0" w:space="0" w:color="auto"/>
            <w:right w:val="none" w:sz="0" w:space="0" w:color="auto"/>
          </w:divBdr>
        </w:div>
        <w:div w:id="728043272">
          <w:marLeft w:val="0"/>
          <w:marRight w:val="0"/>
          <w:marTop w:val="0"/>
          <w:marBottom w:val="0"/>
          <w:divBdr>
            <w:top w:val="none" w:sz="0" w:space="0" w:color="auto"/>
            <w:left w:val="none" w:sz="0" w:space="0" w:color="auto"/>
            <w:bottom w:val="none" w:sz="0" w:space="0" w:color="auto"/>
            <w:right w:val="none" w:sz="0" w:space="0" w:color="auto"/>
          </w:divBdr>
        </w:div>
        <w:div w:id="1056516762">
          <w:marLeft w:val="0"/>
          <w:marRight w:val="0"/>
          <w:marTop w:val="0"/>
          <w:marBottom w:val="0"/>
          <w:divBdr>
            <w:top w:val="none" w:sz="0" w:space="0" w:color="auto"/>
            <w:left w:val="none" w:sz="0" w:space="0" w:color="auto"/>
            <w:bottom w:val="none" w:sz="0" w:space="0" w:color="auto"/>
            <w:right w:val="none" w:sz="0" w:space="0" w:color="auto"/>
          </w:divBdr>
        </w:div>
      </w:divsChild>
    </w:div>
    <w:div w:id="211964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479</Words>
  <Characters>2731</Characters>
  <Application>Microsoft Office Word</Application>
  <DocSecurity>0</DocSecurity>
  <Lines>22</Lines>
  <Paragraphs>6</Paragraphs>
  <ScaleCrop>false</ScaleCrop>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2024-01-29T19:52:00Z</dcterms:created>
  <dcterms:modified xsi:type="dcterms:W3CDTF">2024-01-29T19:52:00Z</dcterms:modified>
</cp:coreProperties>
</file>